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1EE" w:rsidRDefault="006D01EE" w:rsidP="006D01EE">
      <w:pPr>
        <w:pStyle w:val="1"/>
        <w:spacing w:before="0" w:after="0"/>
        <w:jc w:val="center"/>
        <w:rPr>
          <w:sz w:val="20"/>
          <w:lang w:val="uk-UA"/>
        </w:rPr>
      </w:pPr>
      <w:r w:rsidRPr="00727D79">
        <w:rPr>
          <w:sz w:val="20"/>
        </w:rPr>
        <w:object w:dxaOrig="1018" w:dyaOrig="11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54pt" o:ole="" fillcolor="window">
            <v:imagedata r:id="rId6" o:title=""/>
          </v:shape>
          <o:OLEObject Type="Embed" ProgID="Word.Picture.8" ShapeID="_x0000_i1025" DrawAspect="Content" ObjectID="_1597493057" r:id="rId7"/>
        </w:object>
      </w:r>
    </w:p>
    <w:p w:rsidR="006D01EE" w:rsidRPr="004A5E62" w:rsidRDefault="006D01EE" w:rsidP="006D01EE">
      <w:pPr>
        <w:pStyle w:val="1"/>
        <w:spacing w:before="0" w:after="0" w:line="240" w:lineRule="auto"/>
        <w:jc w:val="center"/>
        <w:rPr>
          <w:rFonts w:ascii="Times New Roman" w:hAnsi="Times New Roman"/>
          <w:b w:val="0"/>
          <w:szCs w:val="28"/>
        </w:rPr>
      </w:pPr>
      <w:r w:rsidRPr="004A5E62">
        <w:rPr>
          <w:rFonts w:ascii="Times New Roman" w:hAnsi="Times New Roman"/>
          <w:b w:val="0"/>
          <w:szCs w:val="28"/>
        </w:rPr>
        <w:t>УКРАЇНА</w:t>
      </w:r>
    </w:p>
    <w:p w:rsidR="006D01EE" w:rsidRPr="004A5E62" w:rsidRDefault="006D01EE" w:rsidP="006D01EE">
      <w:pPr>
        <w:spacing w:after="0" w:line="240" w:lineRule="auto"/>
        <w:jc w:val="center"/>
        <w:rPr>
          <w:rFonts w:ascii="Times New Roman" w:hAnsi="Times New Roman"/>
          <w:b/>
          <w:sz w:val="32"/>
          <w:szCs w:val="32"/>
        </w:rPr>
      </w:pPr>
      <w:r w:rsidRPr="004A5E62">
        <w:rPr>
          <w:rFonts w:ascii="Times New Roman" w:hAnsi="Times New Roman"/>
          <w:b/>
          <w:sz w:val="32"/>
          <w:szCs w:val="32"/>
        </w:rPr>
        <w:t>КАЛУСЬКА РАЙОННА ДЕРЖАВНА АДМІНІСТРАЦІЯ</w:t>
      </w:r>
    </w:p>
    <w:p w:rsidR="006D01EE" w:rsidRPr="004A5E62" w:rsidRDefault="006D01EE" w:rsidP="006D01EE">
      <w:pPr>
        <w:spacing w:after="0" w:line="240" w:lineRule="auto"/>
        <w:jc w:val="center"/>
        <w:rPr>
          <w:rFonts w:ascii="Times New Roman" w:hAnsi="Times New Roman"/>
          <w:sz w:val="32"/>
          <w:szCs w:val="32"/>
        </w:rPr>
      </w:pPr>
      <w:r w:rsidRPr="004A5E62">
        <w:rPr>
          <w:rFonts w:ascii="Times New Roman" w:hAnsi="Times New Roman"/>
          <w:sz w:val="32"/>
          <w:szCs w:val="32"/>
        </w:rPr>
        <w:t>Івано - Франківської області</w:t>
      </w:r>
    </w:p>
    <w:p w:rsidR="006D01EE" w:rsidRPr="004A5E62" w:rsidRDefault="006D01EE" w:rsidP="006D01EE">
      <w:pPr>
        <w:pStyle w:val="2"/>
        <w:rPr>
          <w:sz w:val="44"/>
          <w:szCs w:val="44"/>
        </w:rPr>
      </w:pPr>
      <w:r w:rsidRPr="004A5E62">
        <w:rPr>
          <w:sz w:val="44"/>
          <w:szCs w:val="44"/>
        </w:rPr>
        <w:t xml:space="preserve">Р І Ш Е Н </w:t>
      </w:r>
      <w:proofErr w:type="spellStart"/>
      <w:r w:rsidRPr="004A5E62">
        <w:rPr>
          <w:sz w:val="44"/>
          <w:szCs w:val="44"/>
        </w:rPr>
        <w:t>Н</w:t>
      </w:r>
      <w:proofErr w:type="spellEnd"/>
      <w:r w:rsidRPr="004A5E62">
        <w:rPr>
          <w:sz w:val="44"/>
          <w:szCs w:val="44"/>
        </w:rPr>
        <w:t xml:space="preserve"> Я</w:t>
      </w:r>
    </w:p>
    <w:p w:rsidR="006D01EE" w:rsidRPr="004A5E62" w:rsidRDefault="006D01EE" w:rsidP="006D01EE">
      <w:pPr>
        <w:spacing w:after="0" w:line="240" w:lineRule="auto"/>
        <w:jc w:val="center"/>
        <w:rPr>
          <w:rFonts w:ascii="Times New Roman" w:hAnsi="Times New Roman"/>
          <w:b/>
          <w:sz w:val="32"/>
          <w:szCs w:val="32"/>
        </w:rPr>
      </w:pPr>
      <w:r w:rsidRPr="004A5E62">
        <w:rPr>
          <w:rFonts w:ascii="Times New Roman" w:hAnsi="Times New Roman"/>
          <w:b/>
          <w:sz w:val="32"/>
          <w:szCs w:val="32"/>
        </w:rPr>
        <w:t>КОЛЕГІЇ РАЙОННОЇ ДЕРЖАВНОЇ АДМІНІСТРАЦІЇ</w:t>
      </w:r>
    </w:p>
    <w:p w:rsidR="006D01EE" w:rsidRPr="00BB459D" w:rsidRDefault="006D01EE" w:rsidP="006D01EE">
      <w:pPr>
        <w:spacing w:after="0" w:line="240" w:lineRule="auto"/>
        <w:jc w:val="center"/>
        <w:rPr>
          <w:rFonts w:ascii="Times New Roman" w:hAnsi="Times New Roman"/>
          <w:sz w:val="28"/>
          <w:szCs w:val="28"/>
        </w:rPr>
      </w:pPr>
    </w:p>
    <w:p w:rsidR="006D01EE" w:rsidRDefault="006D01EE" w:rsidP="006D01EE">
      <w:pPr>
        <w:spacing w:after="0" w:line="240" w:lineRule="auto"/>
        <w:rPr>
          <w:rFonts w:ascii="Times New Roman" w:hAnsi="Times New Roman"/>
          <w:sz w:val="28"/>
          <w:szCs w:val="28"/>
        </w:rPr>
      </w:pPr>
    </w:p>
    <w:p w:rsidR="006D01EE" w:rsidRPr="00C11727" w:rsidRDefault="00C11727" w:rsidP="006D01EE">
      <w:pPr>
        <w:spacing w:after="0" w:line="240" w:lineRule="auto"/>
        <w:rPr>
          <w:rFonts w:ascii="Times New Roman" w:hAnsi="Times New Roman"/>
          <w:b/>
          <w:sz w:val="28"/>
          <w:szCs w:val="28"/>
        </w:rPr>
      </w:pPr>
      <w:r>
        <w:rPr>
          <w:rFonts w:ascii="Times New Roman" w:hAnsi="Times New Roman"/>
          <w:b/>
          <w:sz w:val="28"/>
          <w:szCs w:val="28"/>
        </w:rPr>
        <w:t>В</w:t>
      </w:r>
      <w:r w:rsidR="006D01EE" w:rsidRPr="00C11727">
        <w:rPr>
          <w:rFonts w:ascii="Times New Roman" w:hAnsi="Times New Roman"/>
          <w:b/>
          <w:sz w:val="28"/>
          <w:szCs w:val="28"/>
        </w:rPr>
        <w:t xml:space="preserve">ід </w:t>
      </w:r>
      <w:r w:rsidR="00091B44" w:rsidRPr="00C11727">
        <w:rPr>
          <w:rFonts w:ascii="Times New Roman" w:hAnsi="Times New Roman"/>
          <w:b/>
          <w:sz w:val="28"/>
          <w:szCs w:val="28"/>
        </w:rPr>
        <w:t>13</w:t>
      </w:r>
      <w:r w:rsidR="006D01EE" w:rsidRPr="00C11727">
        <w:rPr>
          <w:rFonts w:ascii="Times New Roman" w:hAnsi="Times New Roman"/>
          <w:b/>
          <w:sz w:val="28"/>
          <w:szCs w:val="28"/>
        </w:rPr>
        <w:t xml:space="preserve"> </w:t>
      </w:r>
      <w:r w:rsidR="00091B44" w:rsidRPr="00C11727">
        <w:rPr>
          <w:rFonts w:ascii="Times New Roman" w:hAnsi="Times New Roman"/>
          <w:b/>
          <w:sz w:val="28"/>
          <w:szCs w:val="28"/>
        </w:rPr>
        <w:t>липн</w:t>
      </w:r>
      <w:r w:rsidR="006D01EE" w:rsidRPr="00C11727">
        <w:rPr>
          <w:rFonts w:ascii="Times New Roman" w:hAnsi="Times New Roman"/>
          <w:b/>
          <w:sz w:val="28"/>
          <w:szCs w:val="28"/>
        </w:rPr>
        <w:t xml:space="preserve">я 2018 року № </w:t>
      </w:r>
      <w:r w:rsidR="00E03758">
        <w:rPr>
          <w:rFonts w:ascii="Times New Roman" w:hAnsi="Times New Roman"/>
          <w:b/>
          <w:sz w:val="28"/>
          <w:szCs w:val="28"/>
        </w:rPr>
        <w:t>2</w:t>
      </w:r>
      <w:r w:rsidR="00771566">
        <w:rPr>
          <w:rFonts w:ascii="Times New Roman" w:hAnsi="Times New Roman"/>
          <w:b/>
          <w:sz w:val="28"/>
          <w:szCs w:val="28"/>
        </w:rPr>
        <w:t>1</w:t>
      </w:r>
    </w:p>
    <w:p w:rsidR="006D01EE" w:rsidRDefault="006D01EE" w:rsidP="006D01EE">
      <w:pPr>
        <w:spacing w:after="0" w:line="240" w:lineRule="auto"/>
        <w:rPr>
          <w:rFonts w:ascii="Times New Roman" w:hAnsi="Times New Roman"/>
          <w:sz w:val="24"/>
          <w:szCs w:val="24"/>
        </w:rPr>
      </w:pPr>
      <w:r w:rsidRPr="00AE30AD">
        <w:rPr>
          <w:rFonts w:ascii="Times New Roman" w:hAnsi="Times New Roman"/>
          <w:sz w:val="24"/>
          <w:szCs w:val="24"/>
        </w:rPr>
        <w:t xml:space="preserve">м. Калуш </w:t>
      </w:r>
    </w:p>
    <w:p w:rsidR="0062767F" w:rsidRDefault="0062767F" w:rsidP="006D01EE">
      <w:pPr>
        <w:spacing w:after="0" w:line="240" w:lineRule="auto"/>
        <w:rPr>
          <w:rFonts w:ascii="Times New Roman" w:hAnsi="Times New Roman"/>
          <w:sz w:val="24"/>
          <w:szCs w:val="24"/>
        </w:rPr>
      </w:pPr>
    </w:p>
    <w:p w:rsidR="00C902BD" w:rsidRPr="00C902BD" w:rsidRDefault="00C902BD" w:rsidP="00C902BD">
      <w:pPr>
        <w:spacing w:after="0"/>
        <w:rPr>
          <w:rFonts w:ascii="Times New Roman" w:eastAsia="Times New Roman" w:hAnsi="Times New Roman" w:cs="Times New Roman"/>
          <w:b/>
          <w:sz w:val="28"/>
          <w:szCs w:val="28"/>
        </w:rPr>
      </w:pPr>
      <w:r w:rsidRPr="00C902BD">
        <w:rPr>
          <w:rFonts w:ascii="Times New Roman" w:eastAsia="Times New Roman" w:hAnsi="Times New Roman" w:cs="Times New Roman"/>
          <w:b/>
          <w:sz w:val="28"/>
          <w:szCs w:val="28"/>
        </w:rPr>
        <w:t xml:space="preserve">Про  підсумки виконання  бюджету </w:t>
      </w:r>
    </w:p>
    <w:p w:rsidR="00C902BD" w:rsidRPr="00C902BD" w:rsidRDefault="00C902BD" w:rsidP="00C902BD">
      <w:pPr>
        <w:spacing w:after="0"/>
        <w:rPr>
          <w:rFonts w:ascii="Times New Roman" w:eastAsia="Times New Roman" w:hAnsi="Times New Roman" w:cs="Times New Roman"/>
          <w:b/>
          <w:sz w:val="28"/>
          <w:szCs w:val="28"/>
        </w:rPr>
      </w:pPr>
      <w:r w:rsidRPr="00C902BD">
        <w:rPr>
          <w:rFonts w:ascii="Times New Roman" w:eastAsia="Times New Roman" w:hAnsi="Times New Roman" w:cs="Times New Roman"/>
          <w:b/>
          <w:sz w:val="28"/>
          <w:szCs w:val="28"/>
        </w:rPr>
        <w:t>району за  І півріччя 2018 року</w:t>
      </w:r>
    </w:p>
    <w:p w:rsidR="00C902BD" w:rsidRPr="00C902BD" w:rsidRDefault="00C902BD" w:rsidP="00C902BD">
      <w:pPr>
        <w:spacing w:after="0"/>
        <w:jc w:val="both"/>
        <w:rPr>
          <w:rFonts w:ascii="Times New Roman" w:eastAsia="Times New Roman" w:hAnsi="Times New Roman" w:cs="Times New Roman"/>
          <w:sz w:val="28"/>
          <w:szCs w:val="28"/>
        </w:rPr>
      </w:pPr>
    </w:p>
    <w:p w:rsidR="00C902BD" w:rsidRPr="00C902BD" w:rsidRDefault="00C902BD" w:rsidP="00F06D26">
      <w:pPr>
        <w:spacing w:after="0"/>
        <w:ind w:firstLine="708"/>
        <w:jc w:val="both"/>
        <w:rPr>
          <w:rFonts w:ascii="Times New Roman" w:eastAsia="Times New Roman" w:hAnsi="Times New Roman" w:cs="Times New Roman"/>
          <w:sz w:val="28"/>
          <w:szCs w:val="28"/>
        </w:rPr>
      </w:pPr>
      <w:r w:rsidRPr="00C902BD">
        <w:rPr>
          <w:rFonts w:ascii="Times New Roman" w:eastAsia="Times New Roman" w:hAnsi="Times New Roman" w:cs="Times New Roman"/>
          <w:sz w:val="28"/>
          <w:szCs w:val="28"/>
        </w:rPr>
        <w:t>Станом на 01.07.2018 року до загального та спеціального фондів місцевого бюджету Калуського району надійшло доходів (без трансфертів) в сумі 28 972,4 тис.гривень, що становить 111,6 відсотків виконання (+3 022,2 тис.гривень) до уточнених планових показників. У порівнянні з аналогічним періодом минулого року надходження зросли на 28,3 відсотків (+ 6 383,3 тис. гривень).</w:t>
      </w:r>
    </w:p>
    <w:p w:rsidR="00C902BD" w:rsidRPr="00C902BD" w:rsidRDefault="00C902BD" w:rsidP="00F06D26">
      <w:pPr>
        <w:spacing w:after="0"/>
        <w:ind w:firstLine="708"/>
        <w:jc w:val="both"/>
        <w:rPr>
          <w:rFonts w:ascii="Times New Roman" w:eastAsia="Times New Roman" w:hAnsi="Times New Roman" w:cs="Times New Roman"/>
          <w:sz w:val="28"/>
          <w:szCs w:val="28"/>
        </w:rPr>
      </w:pPr>
      <w:r w:rsidRPr="00C902BD">
        <w:rPr>
          <w:rFonts w:ascii="Times New Roman" w:eastAsia="Times New Roman" w:hAnsi="Times New Roman" w:cs="Times New Roman"/>
          <w:sz w:val="28"/>
          <w:szCs w:val="28"/>
        </w:rPr>
        <w:t xml:space="preserve">Виконання  уточнених планових показників по власних доходах загального фонду за І півріччя 2018 року становить 112,0 відсотків (+2 760,7 тис. гривень). При  уточненому плані  23 451,5 тис. гривень, фактично надійшло 26 212,2 тис. гривень. </w:t>
      </w:r>
    </w:p>
    <w:p w:rsidR="00C902BD" w:rsidRPr="00C902BD" w:rsidRDefault="00C902BD" w:rsidP="00C902BD">
      <w:pPr>
        <w:spacing w:after="0"/>
        <w:jc w:val="both"/>
        <w:rPr>
          <w:rFonts w:ascii="Times New Roman" w:eastAsia="Times New Roman" w:hAnsi="Times New Roman" w:cs="Times New Roman"/>
          <w:sz w:val="28"/>
          <w:szCs w:val="28"/>
        </w:rPr>
      </w:pPr>
      <w:r w:rsidRPr="00C902BD">
        <w:rPr>
          <w:rFonts w:ascii="Times New Roman" w:eastAsia="Times New Roman" w:hAnsi="Times New Roman" w:cs="Times New Roman"/>
          <w:sz w:val="28"/>
          <w:szCs w:val="28"/>
        </w:rPr>
        <w:t xml:space="preserve">Уточнені планові показники по доходах загального фонду  із 20-ти  місцевих бюджетів невиконання допущено по 8-ми сільських бюджетах на загальну суму 226,6 тис.гривень, в тому числі   по: </w:t>
      </w:r>
    </w:p>
    <w:p w:rsidR="00C902BD" w:rsidRPr="00C902BD" w:rsidRDefault="00C902BD" w:rsidP="00C902BD">
      <w:pPr>
        <w:spacing w:after="0"/>
        <w:jc w:val="both"/>
        <w:rPr>
          <w:rFonts w:ascii="Times New Roman" w:eastAsia="Times New Roman" w:hAnsi="Times New Roman" w:cs="Times New Roman"/>
          <w:sz w:val="28"/>
          <w:szCs w:val="28"/>
        </w:rPr>
      </w:pPr>
      <w:r w:rsidRPr="00C902BD">
        <w:rPr>
          <w:rFonts w:ascii="Times New Roman" w:eastAsia="Times New Roman" w:hAnsi="Times New Roman" w:cs="Times New Roman"/>
          <w:sz w:val="28"/>
          <w:szCs w:val="28"/>
        </w:rPr>
        <w:t xml:space="preserve">         - Боднарівському на суму 111,0 тис.гривень (69,3 відс. виконання);  </w:t>
      </w:r>
    </w:p>
    <w:p w:rsidR="00C902BD" w:rsidRPr="00C902BD" w:rsidRDefault="00C902BD" w:rsidP="00C902BD">
      <w:pPr>
        <w:spacing w:after="0"/>
        <w:jc w:val="both"/>
        <w:rPr>
          <w:rFonts w:ascii="Times New Roman" w:eastAsia="Times New Roman" w:hAnsi="Times New Roman" w:cs="Times New Roman"/>
          <w:sz w:val="28"/>
          <w:szCs w:val="28"/>
        </w:rPr>
      </w:pPr>
      <w:r w:rsidRPr="00C902BD">
        <w:rPr>
          <w:rFonts w:ascii="Times New Roman" w:eastAsia="Times New Roman" w:hAnsi="Times New Roman" w:cs="Times New Roman"/>
          <w:sz w:val="28"/>
          <w:szCs w:val="28"/>
        </w:rPr>
        <w:t xml:space="preserve">         - Новицькому на суму 43,0 тис.гривень (90,6 відс. виконання);</w:t>
      </w:r>
    </w:p>
    <w:p w:rsidR="00C902BD" w:rsidRPr="00C902BD" w:rsidRDefault="00C902BD" w:rsidP="00C902BD">
      <w:pPr>
        <w:spacing w:after="0"/>
        <w:jc w:val="both"/>
        <w:rPr>
          <w:rFonts w:ascii="Times New Roman" w:eastAsia="Times New Roman" w:hAnsi="Times New Roman" w:cs="Times New Roman"/>
          <w:sz w:val="28"/>
          <w:szCs w:val="28"/>
        </w:rPr>
      </w:pPr>
      <w:r w:rsidRPr="00C902BD">
        <w:rPr>
          <w:rFonts w:ascii="Times New Roman" w:eastAsia="Times New Roman" w:hAnsi="Times New Roman" w:cs="Times New Roman"/>
          <w:sz w:val="28"/>
          <w:szCs w:val="28"/>
        </w:rPr>
        <w:t xml:space="preserve">         - Копанківському на суму 40,1 тис.гривень (93,7 відс. виконання);</w:t>
      </w:r>
    </w:p>
    <w:p w:rsidR="00C902BD" w:rsidRPr="00C902BD" w:rsidRDefault="00C902BD" w:rsidP="00C902BD">
      <w:pPr>
        <w:spacing w:after="0"/>
        <w:jc w:val="both"/>
        <w:rPr>
          <w:rFonts w:ascii="Times New Roman" w:eastAsia="Times New Roman" w:hAnsi="Times New Roman" w:cs="Times New Roman"/>
          <w:sz w:val="28"/>
          <w:szCs w:val="28"/>
        </w:rPr>
      </w:pPr>
      <w:r w:rsidRPr="00C902BD">
        <w:rPr>
          <w:rFonts w:ascii="Times New Roman" w:eastAsia="Times New Roman" w:hAnsi="Times New Roman" w:cs="Times New Roman"/>
          <w:sz w:val="28"/>
          <w:szCs w:val="28"/>
        </w:rPr>
        <w:t xml:space="preserve">         - Середньоугринівському на суму 12,0 тис.гривень (88,6 відс. виконання);</w:t>
      </w:r>
    </w:p>
    <w:p w:rsidR="00C902BD" w:rsidRPr="00C902BD" w:rsidRDefault="00C902BD" w:rsidP="00C902BD">
      <w:pPr>
        <w:spacing w:after="0"/>
        <w:jc w:val="both"/>
        <w:rPr>
          <w:rFonts w:ascii="Times New Roman" w:eastAsia="Times New Roman" w:hAnsi="Times New Roman" w:cs="Times New Roman"/>
          <w:sz w:val="28"/>
          <w:szCs w:val="28"/>
        </w:rPr>
      </w:pPr>
      <w:r w:rsidRPr="00C902BD">
        <w:rPr>
          <w:rFonts w:ascii="Times New Roman" w:eastAsia="Times New Roman" w:hAnsi="Times New Roman" w:cs="Times New Roman"/>
          <w:sz w:val="28"/>
          <w:szCs w:val="28"/>
        </w:rPr>
        <w:t xml:space="preserve">         - Добровлянському на суму 10,4тис.гривень (97,7 відс. виконання);</w:t>
      </w:r>
    </w:p>
    <w:p w:rsidR="00C902BD" w:rsidRPr="00C902BD" w:rsidRDefault="00C902BD" w:rsidP="00C902BD">
      <w:pPr>
        <w:spacing w:after="0"/>
        <w:jc w:val="both"/>
        <w:rPr>
          <w:rFonts w:ascii="Times New Roman" w:eastAsia="Times New Roman" w:hAnsi="Times New Roman" w:cs="Times New Roman"/>
          <w:sz w:val="28"/>
          <w:szCs w:val="28"/>
        </w:rPr>
      </w:pPr>
      <w:r w:rsidRPr="00C902BD">
        <w:rPr>
          <w:rFonts w:ascii="Times New Roman" w:eastAsia="Times New Roman" w:hAnsi="Times New Roman" w:cs="Times New Roman"/>
          <w:sz w:val="28"/>
          <w:szCs w:val="28"/>
        </w:rPr>
        <w:t xml:space="preserve">         - Вістівському на суму 6,9 тис.гривень (98,5 відс. виконання);</w:t>
      </w:r>
    </w:p>
    <w:p w:rsidR="00C902BD" w:rsidRPr="00C902BD" w:rsidRDefault="00C902BD" w:rsidP="00C902BD">
      <w:pPr>
        <w:spacing w:after="0"/>
        <w:jc w:val="both"/>
        <w:rPr>
          <w:rFonts w:ascii="Times New Roman" w:eastAsia="Times New Roman" w:hAnsi="Times New Roman" w:cs="Times New Roman"/>
          <w:sz w:val="28"/>
          <w:szCs w:val="28"/>
        </w:rPr>
      </w:pPr>
      <w:r w:rsidRPr="00C902BD">
        <w:rPr>
          <w:rFonts w:ascii="Times New Roman" w:eastAsia="Times New Roman" w:hAnsi="Times New Roman" w:cs="Times New Roman"/>
          <w:sz w:val="28"/>
          <w:szCs w:val="28"/>
        </w:rPr>
        <w:t xml:space="preserve">         -Студінському –2,2 тис.гривень (99,3 відсотків виконання );</w:t>
      </w:r>
    </w:p>
    <w:p w:rsidR="00C902BD" w:rsidRPr="00C902BD" w:rsidRDefault="00C902BD" w:rsidP="00C902BD">
      <w:pPr>
        <w:spacing w:after="0"/>
        <w:jc w:val="both"/>
        <w:rPr>
          <w:rFonts w:ascii="Times New Roman" w:eastAsia="Times New Roman" w:hAnsi="Times New Roman" w:cs="Times New Roman"/>
          <w:sz w:val="28"/>
          <w:szCs w:val="28"/>
        </w:rPr>
      </w:pPr>
      <w:r w:rsidRPr="00C902BD">
        <w:rPr>
          <w:rFonts w:ascii="Times New Roman" w:eastAsia="Times New Roman" w:hAnsi="Times New Roman" w:cs="Times New Roman"/>
          <w:sz w:val="28"/>
          <w:szCs w:val="28"/>
        </w:rPr>
        <w:t xml:space="preserve">         - Пійлівському – 1,0 тис. гривень (99,7 відсотків виконання);</w:t>
      </w:r>
    </w:p>
    <w:p w:rsidR="00C902BD" w:rsidRPr="00C902BD" w:rsidRDefault="00C902BD" w:rsidP="00C902BD">
      <w:pPr>
        <w:tabs>
          <w:tab w:val="left" w:pos="900"/>
          <w:tab w:val="left" w:pos="1260"/>
          <w:tab w:val="left" w:pos="1440"/>
          <w:tab w:val="left" w:pos="1800"/>
        </w:tabs>
        <w:spacing w:after="0"/>
        <w:jc w:val="both"/>
        <w:rPr>
          <w:rFonts w:ascii="Times New Roman" w:eastAsia="Times New Roman" w:hAnsi="Times New Roman" w:cs="Times New Roman"/>
          <w:sz w:val="28"/>
          <w:szCs w:val="28"/>
        </w:rPr>
      </w:pPr>
      <w:r w:rsidRPr="00C902BD">
        <w:rPr>
          <w:rFonts w:ascii="Times New Roman" w:eastAsia="Times New Roman" w:hAnsi="Times New Roman" w:cs="Times New Roman"/>
          <w:sz w:val="28"/>
          <w:szCs w:val="28"/>
        </w:rPr>
        <w:tab/>
        <w:t xml:space="preserve">У порівнянні з аналогічним періодом  минулого року надходження до загального фонду зросли на 27,1 відсотків (+ 5 588,3 тис.гривень) в т.ч. найбільший ріст досягнуто  по податку на доходи з фізичних  осіб на 4 368,2 тис. гривень (або 33,4 відсотків), єдиному податку - на  1 349,0 тис.гривень (35,6 відсотків) та збору за спеціальне використання лісових ресурсів (крім збору за </w:t>
      </w:r>
      <w:r w:rsidRPr="00C902BD">
        <w:rPr>
          <w:rFonts w:ascii="Times New Roman" w:eastAsia="Times New Roman" w:hAnsi="Times New Roman" w:cs="Times New Roman"/>
          <w:sz w:val="28"/>
          <w:szCs w:val="28"/>
        </w:rPr>
        <w:lastRenderedPageBreak/>
        <w:t xml:space="preserve">спеціальне використання лісових ресурсів в частині деревини, заготовленої в порядку рубок головного користування)  - на 90,5 тис.грн.(47,8 відсотків). </w:t>
      </w:r>
    </w:p>
    <w:p w:rsidR="00C902BD" w:rsidRPr="00C902BD" w:rsidRDefault="00C902BD" w:rsidP="00F06D26">
      <w:pPr>
        <w:spacing w:after="0"/>
        <w:ind w:firstLine="708"/>
        <w:jc w:val="both"/>
        <w:rPr>
          <w:rFonts w:ascii="Times New Roman" w:eastAsia="Times New Roman" w:hAnsi="Times New Roman" w:cs="Times New Roman"/>
          <w:sz w:val="28"/>
          <w:szCs w:val="28"/>
        </w:rPr>
      </w:pPr>
      <w:r w:rsidRPr="00C902BD">
        <w:rPr>
          <w:rFonts w:ascii="Times New Roman" w:eastAsia="Times New Roman" w:hAnsi="Times New Roman" w:cs="Times New Roman"/>
          <w:sz w:val="28"/>
          <w:szCs w:val="28"/>
        </w:rPr>
        <w:t>Поряд з цим,  по 5-ти видах  надходження не досягнуто минулорічного рівня, з них  найбільший спад допущено по платі за землю на 499,2 тис.гривень (спад – 19,4 відсотків), адміністративному збору за державну реєстрацію речових прав на нерухоме майно та їх обтяжень на 87,3 тис.гривень (23,1 відсотків), податку на прибуток та частині чистого прибутку недопоступило  на загальну суму 4,7 тис.гривень та державному миту на 3,1 тис.гривень (53,2 відсотків).</w:t>
      </w:r>
    </w:p>
    <w:p w:rsidR="00C902BD" w:rsidRPr="00C902BD" w:rsidRDefault="00C902BD" w:rsidP="00F06D26">
      <w:pPr>
        <w:spacing w:after="0"/>
        <w:ind w:firstLine="708"/>
        <w:jc w:val="both"/>
        <w:rPr>
          <w:rFonts w:ascii="Times New Roman" w:eastAsia="Times New Roman" w:hAnsi="Times New Roman" w:cs="Times New Roman"/>
          <w:sz w:val="28"/>
          <w:szCs w:val="28"/>
        </w:rPr>
      </w:pPr>
      <w:r w:rsidRPr="00C902BD">
        <w:rPr>
          <w:rFonts w:ascii="Times New Roman" w:eastAsia="Times New Roman" w:hAnsi="Times New Roman" w:cs="Times New Roman"/>
          <w:sz w:val="28"/>
          <w:szCs w:val="28"/>
        </w:rPr>
        <w:t xml:space="preserve">Виконання уточнених планових показників </w:t>
      </w:r>
      <w:r w:rsidRPr="00C902BD">
        <w:rPr>
          <w:rFonts w:ascii="Times New Roman" w:eastAsia="Times New Roman" w:hAnsi="Times New Roman" w:cs="Times New Roman"/>
          <w:b/>
          <w:sz w:val="28"/>
          <w:szCs w:val="28"/>
        </w:rPr>
        <w:t xml:space="preserve">по власних доходах спеціального фонду </w:t>
      </w:r>
      <w:r w:rsidRPr="00C902BD">
        <w:rPr>
          <w:rFonts w:ascii="Times New Roman" w:eastAsia="Times New Roman" w:hAnsi="Times New Roman" w:cs="Times New Roman"/>
          <w:sz w:val="28"/>
          <w:szCs w:val="28"/>
        </w:rPr>
        <w:t xml:space="preserve"> становить 110,0 відсотків (+261,4 тис. гривень, при  уточненому плані 2378,5 тис. гривень, фактично надійшло 2760,2  тис. гривень). </w:t>
      </w:r>
    </w:p>
    <w:p w:rsidR="00C902BD" w:rsidRPr="00C902BD" w:rsidRDefault="00C902BD" w:rsidP="00F06D26">
      <w:pPr>
        <w:spacing w:after="0"/>
        <w:ind w:firstLine="708"/>
        <w:jc w:val="both"/>
        <w:rPr>
          <w:rFonts w:ascii="Times New Roman" w:eastAsia="Times New Roman" w:hAnsi="Times New Roman" w:cs="Times New Roman"/>
          <w:sz w:val="28"/>
          <w:szCs w:val="28"/>
          <w:highlight w:val="yellow"/>
        </w:rPr>
      </w:pPr>
      <w:r w:rsidRPr="00C902BD">
        <w:rPr>
          <w:rFonts w:ascii="Times New Roman" w:eastAsia="Times New Roman" w:hAnsi="Times New Roman" w:cs="Times New Roman"/>
          <w:sz w:val="28"/>
          <w:szCs w:val="28"/>
        </w:rPr>
        <w:t>У порівнянні з аналогічним періодом  минулого року надходження до спеціального фонду бюджету району зросли на 40,5 відсотків (+ 794,9 тис.гривень).</w:t>
      </w:r>
    </w:p>
    <w:p w:rsidR="00C902BD" w:rsidRPr="00C902BD" w:rsidRDefault="00C902BD" w:rsidP="00C902BD">
      <w:pPr>
        <w:spacing w:after="0"/>
        <w:jc w:val="both"/>
        <w:rPr>
          <w:rFonts w:ascii="Times New Roman" w:eastAsia="Times New Roman" w:hAnsi="Times New Roman" w:cs="Times New Roman"/>
          <w:sz w:val="28"/>
          <w:szCs w:val="28"/>
        </w:rPr>
      </w:pPr>
      <w:r w:rsidRPr="00C902BD">
        <w:rPr>
          <w:rFonts w:ascii="Times New Roman" w:eastAsia="Times New Roman" w:hAnsi="Times New Roman" w:cs="Times New Roman"/>
          <w:sz w:val="28"/>
          <w:szCs w:val="28"/>
        </w:rPr>
        <w:t>Видатки</w:t>
      </w:r>
      <w:r w:rsidRPr="00C902BD">
        <w:rPr>
          <w:rFonts w:ascii="Times New Roman" w:eastAsia="Times New Roman" w:hAnsi="Times New Roman" w:cs="Times New Roman"/>
          <w:b/>
          <w:sz w:val="28"/>
          <w:szCs w:val="28"/>
        </w:rPr>
        <w:t xml:space="preserve"> загального та спеціального фондів </w:t>
      </w:r>
      <w:r w:rsidRPr="00C902BD">
        <w:rPr>
          <w:rFonts w:ascii="Times New Roman" w:eastAsia="Times New Roman" w:hAnsi="Times New Roman" w:cs="Times New Roman"/>
          <w:sz w:val="28"/>
          <w:szCs w:val="28"/>
        </w:rPr>
        <w:t xml:space="preserve">бюджету району за І півріччя  поточного року проведено в сумі 264478,7 тис. гривень, з яких видатки </w:t>
      </w:r>
      <w:r w:rsidRPr="00C902BD">
        <w:rPr>
          <w:rFonts w:ascii="Times New Roman" w:eastAsia="Times New Roman" w:hAnsi="Times New Roman" w:cs="Times New Roman"/>
          <w:b/>
          <w:sz w:val="28"/>
          <w:szCs w:val="28"/>
        </w:rPr>
        <w:t xml:space="preserve">загального фонду </w:t>
      </w:r>
      <w:r w:rsidRPr="00C902BD">
        <w:rPr>
          <w:rFonts w:ascii="Times New Roman" w:eastAsia="Times New Roman" w:hAnsi="Times New Roman" w:cs="Times New Roman"/>
          <w:sz w:val="28"/>
          <w:szCs w:val="28"/>
        </w:rPr>
        <w:t>склали 261163,6 тис. гривень</w:t>
      </w:r>
      <w:r w:rsidRPr="00C902BD">
        <w:rPr>
          <w:rFonts w:ascii="Times New Roman" w:eastAsia="Times New Roman" w:hAnsi="Times New Roman" w:cs="Times New Roman"/>
          <w:b/>
          <w:sz w:val="28"/>
          <w:szCs w:val="28"/>
        </w:rPr>
        <w:t xml:space="preserve">, спеціального – </w:t>
      </w:r>
      <w:r w:rsidRPr="00C902BD">
        <w:rPr>
          <w:rFonts w:ascii="Times New Roman" w:eastAsia="Times New Roman" w:hAnsi="Times New Roman" w:cs="Times New Roman"/>
          <w:sz w:val="28"/>
          <w:szCs w:val="28"/>
        </w:rPr>
        <w:t>3315,1 тис. гривень. У порівнянні  з аналогічним періодом минулого року видатки загального фонду зросли на 48191,6 тис. гривень.</w:t>
      </w:r>
    </w:p>
    <w:p w:rsidR="00C902BD" w:rsidRPr="00C902BD" w:rsidRDefault="00C902BD" w:rsidP="00F06D26">
      <w:pPr>
        <w:spacing w:after="0"/>
        <w:ind w:firstLine="708"/>
        <w:jc w:val="both"/>
        <w:rPr>
          <w:rFonts w:ascii="Times New Roman" w:eastAsia="Times New Roman" w:hAnsi="Times New Roman" w:cs="Times New Roman"/>
          <w:sz w:val="28"/>
          <w:szCs w:val="28"/>
        </w:rPr>
      </w:pPr>
      <w:r w:rsidRPr="00C902BD">
        <w:rPr>
          <w:rFonts w:ascii="Times New Roman" w:eastAsia="Times New Roman" w:hAnsi="Times New Roman" w:cs="Times New Roman"/>
          <w:sz w:val="28"/>
          <w:szCs w:val="28"/>
        </w:rPr>
        <w:t>У загальній сумі видатків загального фонду видатки соціального спрямування становлять 92,9 відсотків, з яких 26,1 відсотків припадає на освіту (63378,3 тис. гривень), соціальний захист та соціальне забезпечення 60,0 відсотків  (145659,3 тис. гривень),  охорону здоров’я  8,4 відсотків  (20300,7 тис. гривень), 2,1 відсотків на культуру (5020,8 тис. гривень). У порівнянні з аналогічним періодом минулого року  ріст видатків  відбувся по соціальному захисту та соціальному  забезпеченню населення – 35689,0 тис. гривень,  охороні здоров’я – 693,7 тис. гривень, освіті – 185,2 тис. гривень.</w:t>
      </w:r>
    </w:p>
    <w:p w:rsidR="00C902BD" w:rsidRPr="00C902BD" w:rsidRDefault="00C902BD" w:rsidP="00F06D26">
      <w:pPr>
        <w:spacing w:after="0"/>
        <w:ind w:firstLine="540"/>
        <w:jc w:val="both"/>
        <w:rPr>
          <w:rFonts w:ascii="Times New Roman" w:eastAsia="Times New Roman" w:hAnsi="Times New Roman" w:cs="Times New Roman"/>
          <w:sz w:val="28"/>
          <w:szCs w:val="28"/>
        </w:rPr>
      </w:pPr>
      <w:r w:rsidRPr="00C902BD">
        <w:rPr>
          <w:rFonts w:ascii="Times New Roman" w:eastAsia="Times New Roman" w:hAnsi="Times New Roman" w:cs="Times New Roman"/>
          <w:sz w:val="28"/>
          <w:szCs w:val="28"/>
        </w:rPr>
        <w:t>Основну питому вагу у загальному обсязі видатків</w:t>
      </w:r>
      <w:r w:rsidRPr="00C902BD">
        <w:rPr>
          <w:rFonts w:ascii="Times New Roman" w:eastAsia="Times New Roman" w:hAnsi="Times New Roman" w:cs="Times New Roman"/>
          <w:b/>
          <w:sz w:val="28"/>
          <w:szCs w:val="28"/>
        </w:rPr>
        <w:t xml:space="preserve"> загального фонду</w:t>
      </w:r>
      <w:r w:rsidRPr="00C902BD">
        <w:rPr>
          <w:rFonts w:ascii="Times New Roman" w:eastAsia="Times New Roman" w:hAnsi="Times New Roman" w:cs="Times New Roman"/>
          <w:sz w:val="28"/>
          <w:szCs w:val="28"/>
        </w:rPr>
        <w:t xml:space="preserve"> (без врахування трансфертів) займають видатки на захищені статті бюджету – 96,2 відсотків, зокрема: заробітна плата з нарахуваннями – 87,6 відсотків, або 87070,5 тис. гривень, проплата за спожиті енергоносії – 7,2 відсотків, або 7104,9 тис. гривень, інші захищені статті – 1,4 відсотків.</w:t>
      </w:r>
    </w:p>
    <w:p w:rsidR="00C902BD" w:rsidRPr="00C902BD" w:rsidRDefault="00C902BD" w:rsidP="00C902BD">
      <w:pPr>
        <w:spacing w:after="0"/>
        <w:ind w:firstLine="540"/>
        <w:jc w:val="both"/>
        <w:rPr>
          <w:rFonts w:ascii="Times New Roman" w:eastAsia="Times New Roman" w:hAnsi="Times New Roman" w:cs="Times New Roman"/>
          <w:sz w:val="28"/>
          <w:szCs w:val="28"/>
        </w:rPr>
      </w:pPr>
      <w:r w:rsidRPr="00C902BD">
        <w:rPr>
          <w:rFonts w:ascii="Times New Roman" w:eastAsia="Times New Roman" w:hAnsi="Times New Roman" w:cs="Times New Roman"/>
          <w:sz w:val="28"/>
          <w:szCs w:val="28"/>
        </w:rPr>
        <w:t>Протягом звітного періоду місцевими бюджетами на виплату заробітної плати з нарахуваннями працівникам бюджетних установ додатково спрямовано кошти в сумі 1897,3 тис. гривень:</w:t>
      </w:r>
    </w:p>
    <w:p w:rsidR="00C902BD" w:rsidRPr="00C902BD" w:rsidRDefault="00C902BD" w:rsidP="00C902BD">
      <w:pPr>
        <w:spacing w:after="0"/>
        <w:ind w:right="-53"/>
        <w:jc w:val="both"/>
        <w:rPr>
          <w:rFonts w:ascii="Times New Roman" w:eastAsia="Times New Roman" w:hAnsi="Times New Roman" w:cs="Times New Roman"/>
          <w:sz w:val="28"/>
          <w:szCs w:val="28"/>
        </w:rPr>
      </w:pPr>
      <w:r w:rsidRPr="00C902BD">
        <w:rPr>
          <w:rFonts w:ascii="Times New Roman" w:eastAsia="Times New Roman" w:hAnsi="Times New Roman" w:cs="Times New Roman"/>
          <w:sz w:val="28"/>
          <w:szCs w:val="28"/>
        </w:rPr>
        <w:t xml:space="preserve">         - за рахунок спрямування вільних залишків коштів загального фонду бюджету, що склався на початок року – 512,0 тис. гривень; </w:t>
      </w:r>
    </w:p>
    <w:p w:rsidR="00C902BD" w:rsidRPr="00C902BD" w:rsidRDefault="00C902BD" w:rsidP="00C902BD">
      <w:pPr>
        <w:spacing w:after="0"/>
        <w:ind w:right="-53"/>
        <w:jc w:val="both"/>
        <w:rPr>
          <w:rFonts w:ascii="Times New Roman" w:eastAsia="Times New Roman" w:hAnsi="Times New Roman" w:cs="Times New Roman"/>
          <w:sz w:val="28"/>
          <w:szCs w:val="28"/>
        </w:rPr>
      </w:pPr>
      <w:r w:rsidRPr="00C902BD">
        <w:rPr>
          <w:rFonts w:ascii="Times New Roman" w:eastAsia="Times New Roman" w:hAnsi="Times New Roman" w:cs="Times New Roman"/>
          <w:sz w:val="28"/>
          <w:szCs w:val="28"/>
        </w:rPr>
        <w:t xml:space="preserve">         - за рахунок перевиконання дохідної частини загального фонду місцевих бюджетів – 175,6 тис. гривень; </w:t>
      </w:r>
    </w:p>
    <w:p w:rsidR="00C902BD" w:rsidRPr="00C902BD" w:rsidRDefault="00C902BD" w:rsidP="00C902BD">
      <w:pPr>
        <w:spacing w:after="0"/>
        <w:jc w:val="both"/>
        <w:rPr>
          <w:rFonts w:ascii="Times New Roman" w:eastAsia="Times New Roman" w:hAnsi="Times New Roman" w:cs="Times New Roman"/>
          <w:sz w:val="28"/>
          <w:szCs w:val="28"/>
        </w:rPr>
      </w:pPr>
      <w:r w:rsidRPr="00C902BD">
        <w:rPr>
          <w:rFonts w:ascii="Times New Roman" w:eastAsia="Times New Roman" w:hAnsi="Times New Roman" w:cs="Times New Roman"/>
          <w:sz w:val="28"/>
          <w:szCs w:val="28"/>
        </w:rPr>
        <w:t xml:space="preserve">          - за рахунок перерозподілу видатків у межах загального обсягу бюджетних призначень  - 143,1 тис. гривень.</w:t>
      </w:r>
    </w:p>
    <w:p w:rsidR="00C902BD" w:rsidRPr="00C902BD" w:rsidRDefault="00C902BD" w:rsidP="00C902BD">
      <w:pPr>
        <w:spacing w:after="0"/>
        <w:ind w:right="-53"/>
        <w:jc w:val="both"/>
        <w:rPr>
          <w:rFonts w:ascii="Times New Roman" w:eastAsia="Times New Roman" w:hAnsi="Times New Roman" w:cs="Times New Roman"/>
          <w:sz w:val="28"/>
          <w:szCs w:val="28"/>
        </w:rPr>
      </w:pPr>
      <w:r w:rsidRPr="00C902BD">
        <w:rPr>
          <w:rFonts w:ascii="Times New Roman" w:eastAsia="Times New Roman" w:hAnsi="Times New Roman" w:cs="Times New Roman"/>
          <w:sz w:val="28"/>
          <w:szCs w:val="28"/>
        </w:rPr>
        <w:lastRenderedPageBreak/>
        <w:t xml:space="preserve">         - за рахунок залучення коштів спеціального фонду місцевих бюджетів – 16,5 тис. гривень; </w:t>
      </w:r>
    </w:p>
    <w:p w:rsidR="00C902BD" w:rsidRPr="00C902BD" w:rsidRDefault="00C902BD" w:rsidP="00C902BD">
      <w:pPr>
        <w:spacing w:after="0"/>
        <w:jc w:val="both"/>
        <w:rPr>
          <w:rFonts w:ascii="Times New Roman" w:eastAsia="Times New Roman" w:hAnsi="Times New Roman" w:cs="Times New Roman"/>
          <w:sz w:val="28"/>
          <w:szCs w:val="28"/>
        </w:rPr>
      </w:pPr>
      <w:r w:rsidRPr="00C902BD">
        <w:rPr>
          <w:rFonts w:ascii="Times New Roman" w:eastAsia="Times New Roman" w:hAnsi="Times New Roman" w:cs="Times New Roman"/>
          <w:sz w:val="28"/>
          <w:szCs w:val="28"/>
        </w:rPr>
        <w:t xml:space="preserve">        -  за рахунок  інших джерел – 1066,6 тис. гривень.</w:t>
      </w:r>
    </w:p>
    <w:p w:rsidR="00C902BD" w:rsidRPr="00C902BD" w:rsidRDefault="00C902BD" w:rsidP="00C902BD">
      <w:pPr>
        <w:spacing w:after="0"/>
        <w:jc w:val="both"/>
        <w:rPr>
          <w:rFonts w:ascii="Times New Roman" w:eastAsia="Times New Roman" w:hAnsi="Times New Roman" w:cs="Times New Roman"/>
          <w:sz w:val="28"/>
          <w:szCs w:val="28"/>
        </w:rPr>
      </w:pPr>
      <w:r w:rsidRPr="00C902BD">
        <w:rPr>
          <w:rFonts w:ascii="Times New Roman" w:eastAsia="Times New Roman" w:hAnsi="Times New Roman" w:cs="Times New Roman"/>
          <w:sz w:val="28"/>
          <w:szCs w:val="28"/>
        </w:rPr>
        <w:t>На оплату комунальних послуг та енергоносіїв – 63,1 тис. гривень:</w:t>
      </w:r>
    </w:p>
    <w:p w:rsidR="00C902BD" w:rsidRPr="00C902BD" w:rsidRDefault="00C902BD" w:rsidP="00C902BD">
      <w:pPr>
        <w:spacing w:after="0"/>
        <w:ind w:firstLine="708"/>
        <w:jc w:val="both"/>
        <w:rPr>
          <w:rFonts w:ascii="Times New Roman" w:eastAsia="Times New Roman" w:hAnsi="Times New Roman" w:cs="Times New Roman"/>
          <w:sz w:val="28"/>
          <w:szCs w:val="28"/>
        </w:rPr>
      </w:pPr>
      <w:r w:rsidRPr="00C902BD">
        <w:rPr>
          <w:rFonts w:ascii="Times New Roman" w:eastAsia="Times New Roman" w:hAnsi="Times New Roman" w:cs="Times New Roman"/>
          <w:sz w:val="28"/>
          <w:szCs w:val="28"/>
        </w:rPr>
        <w:t>- за рахунок спрямування вільних залишків коштів загального фонду бюджету, що склався на початок року – 58,3 тис. гривень;</w:t>
      </w:r>
    </w:p>
    <w:p w:rsidR="00C902BD" w:rsidRPr="00C902BD" w:rsidRDefault="00C902BD" w:rsidP="00C902BD">
      <w:pPr>
        <w:spacing w:after="0"/>
        <w:ind w:right="-53"/>
        <w:jc w:val="both"/>
        <w:rPr>
          <w:rFonts w:ascii="Times New Roman" w:eastAsia="Times New Roman" w:hAnsi="Times New Roman" w:cs="Times New Roman"/>
          <w:sz w:val="28"/>
          <w:szCs w:val="28"/>
        </w:rPr>
      </w:pPr>
      <w:r w:rsidRPr="00C902BD">
        <w:rPr>
          <w:rFonts w:ascii="Times New Roman" w:eastAsia="Times New Roman" w:hAnsi="Times New Roman" w:cs="Times New Roman"/>
          <w:sz w:val="28"/>
          <w:szCs w:val="28"/>
        </w:rPr>
        <w:t xml:space="preserve">          - за рахунок перевиконання дохідної частини загального фонду місцевих бюджетів – 4,8 тис. гривень.      </w:t>
      </w:r>
    </w:p>
    <w:p w:rsidR="00C902BD" w:rsidRPr="00C902BD" w:rsidRDefault="00C902BD" w:rsidP="00F06D26">
      <w:pPr>
        <w:spacing w:after="0"/>
        <w:ind w:firstLine="708"/>
        <w:jc w:val="both"/>
        <w:rPr>
          <w:rFonts w:ascii="Times New Roman" w:eastAsia="Times New Roman" w:hAnsi="Times New Roman" w:cs="Times New Roman"/>
          <w:sz w:val="28"/>
          <w:szCs w:val="28"/>
        </w:rPr>
      </w:pPr>
      <w:r w:rsidRPr="00C902BD">
        <w:rPr>
          <w:rFonts w:ascii="Times New Roman" w:eastAsia="Times New Roman" w:hAnsi="Times New Roman" w:cs="Times New Roman"/>
          <w:sz w:val="28"/>
          <w:szCs w:val="28"/>
        </w:rPr>
        <w:t>Крім того,  додатково спрямовано на медикаменти -  73,2 тис. гривень.</w:t>
      </w:r>
    </w:p>
    <w:p w:rsidR="00C902BD" w:rsidRPr="00C902BD" w:rsidRDefault="00C902BD" w:rsidP="00F06D26">
      <w:pPr>
        <w:spacing w:after="0"/>
        <w:ind w:firstLine="708"/>
        <w:jc w:val="both"/>
        <w:rPr>
          <w:rFonts w:ascii="Times New Roman" w:eastAsia="Times New Roman" w:hAnsi="Times New Roman" w:cs="Times New Roman"/>
          <w:sz w:val="28"/>
          <w:szCs w:val="28"/>
        </w:rPr>
      </w:pPr>
      <w:r w:rsidRPr="00C902BD">
        <w:rPr>
          <w:rFonts w:ascii="Times New Roman" w:eastAsia="Times New Roman" w:hAnsi="Times New Roman" w:cs="Times New Roman"/>
          <w:sz w:val="28"/>
          <w:szCs w:val="28"/>
        </w:rPr>
        <w:t>Розроблені заходи щодо економії бюджетних коштів на суму 3128,1 тис. гривень, зокрема по: освіті – 1424,5 тис. гривень, охороні здоров’я – 1000,0 тис. гривень, культурі – 501,5 тис. гривень, соціальному захисту та молодіжній політиці – 155,7 тис. гривень, фізичній культурі і спорту – 46,4 тис. гривень за станом на 01.07.2018 року виконано в сумі 1829,3 тис. гривень, або 58,5 відсотків.</w:t>
      </w:r>
    </w:p>
    <w:p w:rsidR="00C902BD" w:rsidRPr="00C902BD" w:rsidRDefault="00C902BD" w:rsidP="00F06D26">
      <w:pPr>
        <w:spacing w:after="0"/>
        <w:ind w:firstLine="435"/>
        <w:jc w:val="both"/>
        <w:rPr>
          <w:rFonts w:ascii="Times New Roman" w:eastAsia="Times New Roman" w:hAnsi="Times New Roman" w:cs="Times New Roman"/>
          <w:sz w:val="28"/>
          <w:szCs w:val="28"/>
        </w:rPr>
      </w:pPr>
      <w:r w:rsidRPr="00C902BD">
        <w:rPr>
          <w:rFonts w:ascii="Times New Roman" w:eastAsia="Times New Roman" w:hAnsi="Times New Roman" w:cs="Times New Roman"/>
          <w:sz w:val="28"/>
          <w:szCs w:val="28"/>
        </w:rPr>
        <w:t xml:space="preserve">Щодо структури заробітної плати за січень – червень цього року слід відмітити, що основну питому вагу у загальному обсязі фактичних видатків, 97,6 відсотків, займають виплати обов’язкового характеру, стимулюючого – 2,4 відсотків. </w:t>
      </w:r>
      <w:r w:rsidRPr="00C902BD">
        <w:rPr>
          <w:rFonts w:ascii="Times New Roman" w:eastAsia="Times New Roman" w:hAnsi="Times New Roman" w:cs="Times New Roman"/>
          <w:sz w:val="28"/>
          <w:szCs w:val="28"/>
        </w:rPr>
        <w:tab/>
      </w:r>
    </w:p>
    <w:p w:rsidR="00C902BD" w:rsidRPr="00C902BD" w:rsidRDefault="00C902BD" w:rsidP="00F06D26">
      <w:pPr>
        <w:spacing w:after="0"/>
        <w:ind w:firstLine="708"/>
        <w:jc w:val="both"/>
        <w:rPr>
          <w:rFonts w:ascii="Times New Roman" w:eastAsia="Times New Roman" w:hAnsi="Times New Roman" w:cs="Times New Roman"/>
          <w:sz w:val="28"/>
          <w:szCs w:val="28"/>
        </w:rPr>
      </w:pPr>
      <w:r w:rsidRPr="00C902BD">
        <w:rPr>
          <w:rFonts w:ascii="Times New Roman" w:eastAsia="Times New Roman" w:hAnsi="Times New Roman" w:cs="Times New Roman"/>
          <w:sz w:val="28"/>
          <w:szCs w:val="28"/>
        </w:rPr>
        <w:t xml:space="preserve">Станом на 01.07.2018 року, згідно оперативних даних </w:t>
      </w:r>
      <w:r w:rsidRPr="00C902BD">
        <w:rPr>
          <w:rFonts w:ascii="Times New Roman" w:eastAsia="Times New Roman" w:hAnsi="Times New Roman" w:cs="Times New Roman"/>
          <w:b/>
          <w:sz w:val="28"/>
          <w:szCs w:val="28"/>
        </w:rPr>
        <w:t>кредиторська заборгованість</w:t>
      </w:r>
      <w:r w:rsidRPr="00C902BD">
        <w:rPr>
          <w:rFonts w:ascii="Times New Roman" w:eastAsia="Times New Roman" w:hAnsi="Times New Roman" w:cs="Times New Roman"/>
          <w:sz w:val="28"/>
          <w:szCs w:val="28"/>
        </w:rPr>
        <w:t xml:space="preserve"> </w:t>
      </w:r>
      <w:r w:rsidRPr="00C902BD">
        <w:rPr>
          <w:rFonts w:ascii="Times New Roman" w:eastAsia="Times New Roman" w:hAnsi="Times New Roman" w:cs="Times New Roman"/>
          <w:b/>
          <w:sz w:val="28"/>
          <w:szCs w:val="28"/>
        </w:rPr>
        <w:t>по загальному фонду</w:t>
      </w:r>
      <w:r w:rsidRPr="00C902BD">
        <w:rPr>
          <w:rFonts w:ascii="Times New Roman" w:eastAsia="Times New Roman" w:hAnsi="Times New Roman" w:cs="Times New Roman"/>
          <w:sz w:val="28"/>
          <w:szCs w:val="28"/>
        </w:rPr>
        <w:t xml:space="preserve"> становить 8 697,3  тис. грн. - це заборгованість по пільгах, субсидіях, інших поточних трансфертах,  компенсаційні виплати на пільговий проїзд окремих категорій громадян автомобільним та залізничним транспортом, видатки по яких фінансуються за рахунок субвенції з Державного бюджету.</w:t>
      </w:r>
    </w:p>
    <w:p w:rsidR="00C902BD" w:rsidRPr="00C902BD" w:rsidRDefault="00C902BD" w:rsidP="00C902BD">
      <w:pPr>
        <w:spacing w:after="0"/>
        <w:jc w:val="both"/>
        <w:rPr>
          <w:rFonts w:ascii="Times New Roman" w:eastAsia="Times New Roman" w:hAnsi="Times New Roman" w:cs="Times New Roman"/>
          <w:sz w:val="28"/>
          <w:szCs w:val="28"/>
        </w:rPr>
      </w:pPr>
      <w:r w:rsidRPr="00C902BD">
        <w:rPr>
          <w:rFonts w:ascii="Times New Roman" w:eastAsia="Times New Roman" w:hAnsi="Times New Roman" w:cs="Times New Roman"/>
          <w:sz w:val="28"/>
          <w:szCs w:val="28"/>
        </w:rPr>
        <w:t xml:space="preserve"> </w:t>
      </w:r>
    </w:p>
    <w:p w:rsidR="00C902BD" w:rsidRPr="00C902BD" w:rsidRDefault="00C902BD" w:rsidP="00F06D26">
      <w:pPr>
        <w:spacing w:after="0"/>
        <w:ind w:firstLine="708"/>
        <w:jc w:val="both"/>
        <w:rPr>
          <w:rFonts w:ascii="Times New Roman" w:eastAsia="Times New Roman" w:hAnsi="Times New Roman" w:cs="Times New Roman"/>
          <w:b/>
          <w:sz w:val="28"/>
          <w:szCs w:val="28"/>
        </w:rPr>
      </w:pPr>
      <w:r w:rsidRPr="00C902BD">
        <w:rPr>
          <w:rFonts w:ascii="Times New Roman" w:eastAsia="Times New Roman" w:hAnsi="Times New Roman" w:cs="Times New Roman"/>
          <w:sz w:val="28"/>
          <w:szCs w:val="28"/>
        </w:rPr>
        <w:t xml:space="preserve">Виходячи з вищенаведеного, </w:t>
      </w:r>
      <w:r w:rsidRPr="00C902BD">
        <w:rPr>
          <w:rFonts w:ascii="Times New Roman" w:eastAsia="Times New Roman" w:hAnsi="Times New Roman" w:cs="Times New Roman"/>
          <w:b/>
          <w:bCs/>
          <w:sz w:val="28"/>
          <w:szCs w:val="28"/>
        </w:rPr>
        <w:t>колегія  районної державної адміністрації вирішила рекомендувати:</w:t>
      </w:r>
    </w:p>
    <w:p w:rsidR="00C902BD" w:rsidRPr="00C902BD" w:rsidRDefault="00C902BD" w:rsidP="00C902BD">
      <w:pPr>
        <w:spacing w:after="0"/>
        <w:ind w:firstLine="708"/>
        <w:jc w:val="both"/>
        <w:rPr>
          <w:rFonts w:ascii="Times New Roman" w:eastAsia="Times New Roman" w:hAnsi="Times New Roman" w:cs="Times New Roman"/>
          <w:sz w:val="28"/>
          <w:szCs w:val="28"/>
        </w:rPr>
      </w:pPr>
    </w:p>
    <w:p w:rsidR="00C902BD" w:rsidRPr="00C902BD" w:rsidRDefault="00C902BD" w:rsidP="00C902BD">
      <w:pPr>
        <w:spacing w:after="0"/>
        <w:ind w:firstLine="708"/>
        <w:jc w:val="both"/>
        <w:rPr>
          <w:rFonts w:ascii="Times New Roman" w:eastAsia="Times New Roman" w:hAnsi="Times New Roman" w:cs="Times New Roman"/>
          <w:sz w:val="28"/>
          <w:szCs w:val="28"/>
        </w:rPr>
      </w:pPr>
      <w:r w:rsidRPr="00C902BD">
        <w:rPr>
          <w:rFonts w:ascii="Times New Roman" w:eastAsia="Times New Roman" w:hAnsi="Times New Roman" w:cs="Times New Roman"/>
          <w:sz w:val="28"/>
          <w:szCs w:val="28"/>
        </w:rPr>
        <w:t>1. Інформацію про стан виконання бюджету району за І півріччя 2018 року взяти до відома.</w:t>
      </w:r>
    </w:p>
    <w:p w:rsidR="00C902BD" w:rsidRPr="00C902BD" w:rsidRDefault="00C902BD" w:rsidP="00C902BD">
      <w:pPr>
        <w:spacing w:after="0"/>
        <w:ind w:firstLine="708"/>
        <w:jc w:val="both"/>
        <w:rPr>
          <w:rFonts w:ascii="Times New Roman" w:eastAsia="Times New Roman" w:hAnsi="Times New Roman" w:cs="Times New Roman"/>
          <w:sz w:val="28"/>
          <w:szCs w:val="28"/>
        </w:rPr>
      </w:pPr>
    </w:p>
    <w:p w:rsidR="00C902BD" w:rsidRPr="00AD237F" w:rsidRDefault="00C902BD" w:rsidP="00C902BD">
      <w:pPr>
        <w:spacing w:after="0"/>
        <w:ind w:firstLine="708"/>
        <w:jc w:val="both"/>
        <w:rPr>
          <w:rFonts w:ascii="Times New Roman" w:eastAsia="Times New Roman" w:hAnsi="Times New Roman" w:cs="Times New Roman"/>
          <w:sz w:val="28"/>
          <w:szCs w:val="28"/>
        </w:rPr>
      </w:pPr>
      <w:r w:rsidRPr="00AD237F">
        <w:rPr>
          <w:rFonts w:ascii="Times New Roman" w:eastAsia="Times New Roman" w:hAnsi="Times New Roman" w:cs="Times New Roman"/>
          <w:sz w:val="28"/>
          <w:szCs w:val="28"/>
        </w:rPr>
        <w:t>2.  Головам місцевих рад :</w:t>
      </w:r>
    </w:p>
    <w:p w:rsidR="00C902BD" w:rsidRPr="00C902BD" w:rsidRDefault="00C902BD" w:rsidP="00F06D26">
      <w:pPr>
        <w:pStyle w:val="a5"/>
        <w:spacing w:after="0" w:line="276" w:lineRule="auto"/>
        <w:ind w:left="180" w:firstLine="528"/>
        <w:jc w:val="both"/>
        <w:rPr>
          <w:sz w:val="28"/>
          <w:szCs w:val="28"/>
        </w:rPr>
      </w:pPr>
      <w:r w:rsidRPr="00C902BD">
        <w:rPr>
          <w:sz w:val="28"/>
          <w:szCs w:val="28"/>
        </w:rPr>
        <w:t xml:space="preserve">2.1. Боднарівському, Вістівському, Копанківському, Новицькому Пійлівському, Середньоугринівському, Студінському та  Добровлянському сільським головам сконцентрувати всі зусилля на забезпеченні виконання планових показників дохідної частини   загального  фонду місцевих  бюджетів, залучивши всі наявні на місцевому рівні потенційні джерела. </w:t>
      </w:r>
    </w:p>
    <w:p w:rsidR="00C902BD" w:rsidRPr="00C902BD" w:rsidRDefault="00C902BD" w:rsidP="00C902BD">
      <w:pPr>
        <w:pStyle w:val="a5"/>
        <w:spacing w:after="0" w:line="276" w:lineRule="auto"/>
        <w:ind w:left="180"/>
        <w:rPr>
          <w:sz w:val="28"/>
          <w:szCs w:val="28"/>
        </w:rPr>
      </w:pPr>
      <w:r w:rsidRPr="00C902BD">
        <w:rPr>
          <w:sz w:val="28"/>
          <w:szCs w:val="28"/>
        </w:rPr>
        <w:tab/>
        <w:t xml:space="preserve"> </w:t>
      </w:r>
    </w:p>
    <w:p w:rsidR="00C902BD" w:rsidRPr="00C902BD" w:rsidRDefault="00C902BD" w:rsidP="006A7EBC">
      <w:pPr>
        <w:pStyle w:val="a5"/>
        <w:spacing w:after="0" w:line="276" w:lineRule="auto"/>
        <w:jc w:val="both"/>
        <w:rPr>
          <w:sz w:val="28"/>
          <w:szCs w:val="28"/>
        </w:rPr>
      </w:pPr>
      <w:r w:rsidRPr="00C902BD">
        <w:rPr>
          <w:sz w:val="28"/>
          <w:szCs w:val="28"/>
        </w:rPr>
        <w:lastRenderedPageBreak/>
        <w:tab/>
        <w:t>2.2. Активізувати роботу щодо залучення додаткових джерел доходів місцевих бюджетів в частині легалізації заробітної плати та перегляді ставок  податків, що встановлюються органами місцевого самоврядування .</w:t>
      </w:r>
    </w:p>
    <w:p w:rsidR="00C902BD" w:rsidRPr="00C902BD" w:rsidRDefault="00C902BD" w:rsidP="006A7EBC">
      <w:pPr>
        <w:pStyle w:val="a5"/>
        <w:spacing w:after="0" w:line="276" w:lineRule="auto"/>
        <w:jc w:val="both"/>
        <w:rPr>
          <w:sz w:val="28"/>
          <w:szCs w:val="28"/>
        </w:rPr>
      </w:pPr>
    </w:p>
    <w:p w:rsidR="00C902BD" w:rsidRPr="00C902BD" w:rsidRDefault="00C902BD" w:rsidP="006A7EBC">
      <w:pPr>
        <w:pStyle w:val="a5"/>
        <w:spacing w:after="0" w:line="276" w:lineRule="auto"/>
        <w:jc w:val="both"/>
        <w:rPr>
          <w:sz w:val="28"/>
          <w:szCs w:val="28"/>
        </w:rPr>
      </w:pPr>
      <w:r w:rsidRPr="00C902BD">
        <w:rPr>
          <w:sz w:val="28"/>
          <w:szCs w:val="28"/>
        </w:rPr>
        <w:tab/>
        <w:t>2.3. З метою уніфікації та єдиного підходу  при затверджені форми рішення про встановлення місцевих податків і зборів, вжити усіх необхідних заходів щодо забезпечення виконання вимог постанови Кабінету Міністрів України від 24.05.2017 року № 483 «Про затвердження форм типових рішень про встановлення ставок та пільг із сплати земельного податку та податку на нерухоме майно, відмінне від земельної ділянки».</w:t>
      </w:r>
    </w:p>
    <w:p w:rsidR="00C902BD" w:rsidRPr="00C902BD" w:rsidRDefault="00C902BD" w:rsidP="00C902BD">
      <w:pPr>
        <w:spacing w:after="0"/>
        <w:jc w:val="both"/>
        <w:rPr>
          <w:rFonts w:ascii="Times New Roman" w:eastAsia="Times New Roman" w:hAnsi="Times New Roman" w:cs="Times New Roman"/>
          <w:b/>
          <w:sz w:val="28"/>
          <w:szCs w:val="28"/>
        </w:rPr>
      </w:pPr>
    </w:p>
    <w:p w:rsidR="00C902BD" w:rsidRPr="00C902BD" w:rsidRDefault="00C902BD" w:rsidP="00F06D26">
      <w:pPr>
        <w:spacing w:after="0"/>
        <w:ind w:firstLine="708"/>
        <w:jc w:val="both"/>
        <w:rPr>
          <w:rFonts w:ascii="Times New Roman" w:eastAsia="Times New Roman" w:hAnsi="Times New Roman" w:cs="Times New Roman"/>
          <w:sz w:val="28"/>
          <w:szCs w:val="28"/>
        </w:rPr>
      </w:pPr>
      <w:r w:rsidRPr="00C902BD">
        <w:rPr>
          <w:rFonts w:ascii="Times New Roman" w:eastAsia="Times New Roman" w:hAnsi="Times New Roman" w:cs="Times New Roman"/>
          <w:sz w:val="28"/>
          <w:szCs w:val="28"/>
        </w:rPr>
        <w:t>2.4. З метою збільшення надходження за оренду приміщення та орендної плати за землю продовжити проведення інвентаризації вільних площ бюджетних установ і вільних земель несільськогосподарського призначення та передачу їх в оренду.</w:t>
      </w:r>
    </w:p>
    <w:p w:rsidR="00C902BD" w:rsidRPr="00C902BD" w:rsidRDefault="00C902BD" w:rsidP="00C902BD">
      <w:pPr>
        <w:spacing w:after="0"/>
        <w:jc w:val="both"/>
        <w:rPr>
          <w:rFonts w:ascii="Times New Roman" w:eastAsia="Times New Roman" w:hAnsi="Times New Roman" w:cs="Times New Roman"/>
          <w:sz w:val="28"/>
          <w:szCs w:val="28"/>
          <w:shd w:val="clear" w:color="auto" w:fill="FFFFFF"/>
        </w:rPr>
      </w:pPr>
      <w:r w:rsidRPr="00C902BD">
        <w:rPr>
          <w:rFonts w:ascii="Times New Roman" w:eastAsia="Times New Roman" w:hAnsi="Times New Roman" w:cs="Times New Roman"/>
          <w:sz w:val="28"/>
          <w:szCs w:val="28"/>
          <w:shd w:val="clear" w:color="auto" w:fill="FFFFFF"/>
        </w:rPr>
        <w:t xml:space="preserve">          </w:t>
      </w:r>
    </w:p>
    <w:p w:rsidR="00C902BD" w:rsidRPr="00C902BD" w:rsidRDefault="00C902BD" w:rsidP="00F06D26">
      <w:pPr>
        <w:spacing w:after="0"/>
        <w:ind w:firstLine="708"/>
        <w:jc w:val="both"/>
        <w:rPr>
          <w:rFonts w:ascii="Times New Roman" w:eastAsia="Times New Roman" w:hAnsi="Times New Roman" w:cs="Times New Roman"/>
          <w:sz w:val="28"/>
          <w:szCs w:val="28"/>
        </w:rPr>
      </w:pPr>
      <w:r w:rsidRPr="00C902BD">
        <w:rPr>
          <w:rFonts w:ascii="Times New Roman" w:eastAsia="Times New Roman" w:hAnsi="Times New Roman" w:cs="Times New Roman"/>
          <w:sz w:val="28"/>
          <w:szCs w:val="28"/>
          <w:shd w:val="clear" w:color="auto" w:fill="FFFFFF"/>
        </w:rPr>
        <w:t>2.5. В</w:t>
      </w:r>
      <w:r w:rsidRPr="00C902BD">
        <w:rPr>
          <w:rFonts w:ascii="Times New Roman" w:eastAsia="Times New Roman" w:hAnsi="Times New Roman" w:cs="Times New Roman"/>
          <w:sz w:val="28"/>
          <w:szCs w:val="28"/>
        </w:rPr>
        <w:t>жити  заходи щодо недопущення спаду надходжень по платежах загального та спеціального фондів в порівнянні з аналогічним періодом минулого року.</w:t>
      </w:r>
    </w:p>
    <w:p w:rsidR="00C902BD" w:rsidRPr="00C902BD" w:rsidRDefault="00C902BD" w:rsidP="00C902BD">
      <w:pPr>
        <w:spacing w:after="0"/>
        <w:jc w:val="both"/>
        <w:rPr>
          <w:rFonts w:ascii="Times New Roman" w:eastAsia="Times New Roman" w:hAnsi="Times New Roman" w:cs="Times New Roman"/>
          <w:b/>
          <w:sz w:val="28"/>
          <w:szCs w:val="28"/>
        </w:rPr>
      </w:pPr>
    </w:p>
    <w:p w:rsidR="00C902BD" w:rsidRPr="00AD237F" w:rsidRDefault="00C902BD" w:rsidP="00F06D26">
      <w:pPr>
        <w:pStyle w:val="a5"/>
        <w:spacing w:after="0" w:line="276" w:lineRule="auto"/>
        <w:ind w:left="180" w:firstLine="528"/>
        <w:rPr>
          <w:sz w:val="28"/>
          <w:szCs w:val="28"/>
        </w:rPr>
      </w:pPr>
      <w:r w:rsidRPr="00AD237F">
        <w:rPr>
          <w:sz w:val="28"/>
          <w:szCs w:val="28"/>
        </w:rPr>
        <w:t>3.   Керівникам бюджетних установ, сільським  головам:</w:t>
      </w:r>
    </w:p>
    <w:p w:rsidR="00C902BD" w:rsidRPr="00C902BD" w:rsidRDefault="00C902BD" w:rsidP="00C902BD">
      <w:pPr>
        <w:pStyle w:val="a5"/>
        <w:spacing w:after="0" w:line="276" w:lineRule="auto"/>
        <w:ind w:left="180"/>
        <w:rPr>
          <w:b/>
          <w:sz w:val="28"/>
          <w:szCs w:val="28"/>
        </w:rPr>
      </w:pPr>
    </w:p>
    <w:p w:rsidR="00C902BD" w:rsidRPr="00C902BD" w:rsidRDefault="00C902BD" w:rsidP="00F06D26">
      <w:pPr>
        <w:spacing w:after="0"/>
        <w:ind w:firstLine="708"/>
        <w:jc w:val="both"/>
        <w:rPr>
          <w:rFonts w:ascii="Times New Roman" w:eastAsia="Times New Roman" w:hAnsi="Times New Roman" w:cs="Times New Roman"/>
          <w:sz w:val="28"/>
          <w:szCs w:val="28"/>
        </w:rPr>
      </w:pPr>
      <w:r w:rsidRPr="00C902BD">
        <w:rPr>
          <w:rFonts w:ascii="Times New Roman" w:eastAsia="Times New Roman" w:hAnsi="Times New Roman" w:cs="Times New Roman"/>
          <w:sz w:val="28"/>
          <w:szCs w:val="28"/>
        </w:rPr>
        <w:t>3.1. Забезпечити впродовж бюджетного року дотримання вимог частини четвертої статті 77 Бюджетного кодексу України щодо врахування в першочерговому порядку в повному обсязі потреби в коштах на оплату праці працівників бюджетних установ відповідно до встановлених законодавством умов оплати праці та розміру мінімальної заробітної плати шляхом спрямування на цю мету нерозподілених вільних залишків коштів загального фонду, коштів, отриманих від перевиконання дохідної частини бюджетів, коштів спеціального фонду відповідно до вимог частини 9 статті 51 Бюджетного кодексу України та перерозподілу непершочергових видатків.</w:t>
      </w:r>
    </w:p>
    <w:p w:rsidR="00C902BD" w:rsidRPr="00C902BD" w:rsidRDefault="00C902BD" w:rsidP="00C902BD">
      <w:pPr>
        <w:spacing w:after="0"/>
        <w:ind w:firstLine="180"/>
        <w:jc w:val="both"/>
        <w:rPr>
          <w:rFonts w:ascii="Times New Roman" w:eastAsia="Times New Roman" w:hAnsi="Times New Roman" w:cs="Times New Roman"/>
          <w:sz w:val="28"/>
          <w:szCs w:val="28"/>
        </w:rPr>
      </w:pPr>
    </w:p>
    <w:p w:rsidR="00C902BD" w:rsidRPr="00C902BD" w:rsidRDefault="00C902BD" w:rsidP="00F06D26">
      <w:pPr>
        <w:spacing w:after="0"/>
        <w:ind w:firstLine="708"/>
        <w:jc w:val="both"/>
        <w:rPr>
          <w:rFonts w:ascii="Times New Roman" w:eastAsia="Times New Roman" w:hAnsi="Times New Roman" w:cs="Times New Roman"/>
          <w:sz w:val="28"/>
          <w:szCs w:val="28"/>
        </w:rPr>
      </w:pPr>
      <w:r w:rsidRPr="00C902BD">
        <w:rPr>
          <w:rFonts w:ascii="Times New Roman" w:eastAsia="Times New Roman" w:hAnsi="Times New Roman" w:cs="Times New Roman"/>
          <w:sz w:val="28"/>
          <w:szCs w:val="28"/>
        </w:rPr>
        <w:t>3.2. Здійснювати постійний контроль за взяттям бюджетних зобов’язань розпорядниками  та одержувачами бюджетних коштів і ефективним витрачанням ними бюджетних коштів.</w:t>
      </w:r>
    </w:p>
    <w:p w:rsidR="00C902BD" w:rsidRPr="00C902BD" w:rsidRDefault="00C902BD" w:rsidP="00C902BD">
      <w:pPr>
        <w:spacing w:after="0"/>
        <w:jc w:val="both"/>
        <w:rPr>
          <w:rFonts w:ascii="Times New Roman" w:eastAsia="Times New Roman" w:hAnsi="Times New Roman" w:cs="Times New Roman"/>
          <w:sz w:val="28"/>
          <w:szCs w:val="28"/>
        </w:rPr>
      </w:pPr>
    </w:p>
    <w:p w:rsidR="00C902BD" w:rsidRPr="00C902BD" w:rsidRDefault="00C902BD" w:rsidP="00F06D26">
      <w:pPr>
        <w:spacing w:after="0"/>
        <w:ind w:firstLine="708"/>
        <w:jc w:val="both"/>
        <w:rPr>
          <w:rFonts w:ascii="Times New Roman" w:eastAsia="Times New Roman" w:hAnsi="Times New Roman" w:cs="Times New Roman"/>
          <w:sz w:val="28"/>
          <w:szCs w:val="28"/>
        </w:rPr>
      </w:pPr>
      <w:r w:rsidRPr="00C902BD">
        <w:rPr>
          <w:rFonts w:ascii="Times New Roman" w:eastAsia="Times New Roman" w:hAnsi="Times New Roman" w:cs="Times New Roman"/>
          <w:sz w:val="28"/>
          <w:szCs w:val="28"/>
        </w:rPr>
        <w:t>3.3. Взяти на особистий контроль питання дотримання вимог статті 51 Бюджетного кодексу України щодо утримання чисельності працівників та здійснення фактичних видатків на оплату праці лише в межах фонду заробітної плати.</w:t>
      </w:r>
    </w:p>
    <w:p w:rsidR="00C902BD" w:rsidRPr="00C902BD" w:rsidRDefault="00C902BD" w:rsidP="00C902BD">
      <w:pPr>
        <w:spacing w:after="0"/>
        <w:jc w:val="both"/>
        <w:rPr>
          <w:rFonts w:ascii="Times New Roman" w:eastAsia="Times New Roman" w:hAnsi="Times New Roman" w:cs="Times New Roman"/>
          <w:sz w:val="28"/>
          <w:szCs w:val="28"/>
        </w:rPr>
      </w:pPr>
    </w:p>
    <w:p w:rsidR="00C902BD" w:rsidRPr="00C902BD" w:rsidRDefault="00C902BD" w:rsidP="00501ED2">
      <w:pPr>
        <w:spacing w:after="0"/>
        <w:ind w:firstLine="708"/>
        <w:jc w:val="both"/>
        <w:rPr>
          <w:rFonts w:ascii="Times New Roman" w:eastAsia="Times New Roman" w:hAnsi="Times New Roman" w:cs="Times New Roman"/>
          <w:sz w:val="28"/>
          <w:szCs w:val="28"/>
        </w:rPr>
      </w:pPr>
      <w:r w:rsidRPr="00C902BD">
        <w:rPr>
          <w:rFonts w:ascii="Times New Roman" w:eastAsia="Times New Roman" w:hAnsi="Times New Roman" w:cs="Times New Roman"/>
          <w:sz w:val="28"/>
          <w:szCs w:val="28"/>
        </w:rPr>
        <w:lastRenderedPageBreak/>
        <w:t>3.4. Встановити жорсткий контроль за станом дебіторської та кредиторської заборгованості, недопущення її росту в порівнянні з попередніми звітними датами, не допускати  простроченої заборгованості, проводити її своєчасне списання  у відповідності з  вимогами чинного законодавства.</w:t>
      </w:r>
    </w:p>
    <w:p w:rsidR="00C902BD" w:rsidRPr="00C902BD" w:rsidRDefault="00C902BD" w:rsidP="00C902BD">
      <w:pPr>
        <w:spacing w:after="0"/>
        <w:jc w:val="both"/>
        <w:rPr>
          <w:rFonts w:ascii="Times New Roman" w:eastAsia="Times New Roman" w:hAnsi="Times New Roman" w:cs="Times New Roman"/>
          <w:sz w:val="28"/>
          <w:szCs w:val="28"/>
        </w:rPr>
      </w:pPr>
    </w:p>
    <w:p w:rsidR="00501ED2" w:rsidRPr="00E03758" w:rsidRDefault="00501ED2" w:rsidP="00501ED2">
      <w:pPr>
        <w:tabs>
          <w:tab w:val="left" w:pos="0"/>
          <w:tab w:val="left" w:pos="9638"/>
        </w:tabs>
        <w:spacing w:after="0"/>
        <w:ind w:firstLine="851"/>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4. </w:t>
      </w:r>
      <w:r w:rsidRPr="00E03758">
        <w:rPr>
          <w:rFonts w:ascii="Times New Roman" w:hAnsi="Times New Roman" w:cs="Times New Roman"/>
          <w:sz w:val="28"/>
          <w:szCs w:val="28"/>
        </w:rPr>
        <w:t xml:space="preserve">Контроль за виконанням рішення </w:t>
      </w:r>
      <w:r w:rsidR="00F06D26">
        <w:rPr>
          <w:rFonts w:ascii="Times New Roman" w:hAnsi="Times New Roman" w:cs="Times New Roman"/>
          <w:sz w:val="28"/>
          <w:szCs w:val="28"/>
        </w:rPr>
        <w:t>залишаю за собою.</w:t>
      </w:r>
    </w:p>
    <w:p w:rsidR="00C902BD" w:rsidRPr="00C902BD" w:rsidRDefault="00C902BD" w:rsidP="00C902BD">
      <w:pPr>
        <w:spacing w:after="0"/>
        <w:jc w:val="both"/>
        <w:rPr>
          <w:rFonts w:ascii="Times New Roman" w:eastAsia="Times New Roman" w:hAnsi="Times New Roman" w:cs="Times New Roman"/>
          <w:sz w:val="28"/>
          <w:szCs w:val="28"/>
        </w:rPr>
      </w:pPr>
    </w:p>
    <w:p w:rsidR="00C902BD" w:rsidRPr="00C902BD" w:rsidRDefault="00C902BD" w:rsidP="00C902BD">
      <w:pPr>
        <w:spacing w:after="0"/>
        <w:ind w:left="180"/>
        <w:jc w:val="both"/>
        <w:rPr>
          <w:rFonts w:ascii="Times New Roman" w:eastAsia="Times New Roman" w:hAnsi="Times New Roman" w:cs="Times New Roman"/>
          <w:sz w:val="28"/>
          <w:szCs w:val="28"/>
        </w:rPr>
      </w:pPr>
    </w:p>
    <w:p w:rsidR="00C902BD" w:rsidRPr="00C902BD" w:rsidRDefault="00C902BD" w:rsidP="00C902BD">
      <w:pPr>
        <w:spacing w:after="0"/>
        <w:jc w:val="both"/>
        <w:rPr>
          <w:rFonts w:ascii="Times New Roman" w:eastAsia="Times New Roman" w:hAnsi="Times New Roman" w:cs="Times New Roman"/>
          <w:sz w:val="28"/>
          <w:szCs w:val="28"/>
        </w:rPr>
      </w:pPr>
      <w:r w:rsidRPr="00C902BD">
        <w:rPr>
          <w:rFonts w:ascii="Times New Roman" w:eastAsia="Times New Roman" w:hAnsi="Times New Roman" w:cs="Times New Roman"/>
          <w:sz w:val="28"/>
          <w:szCs w:val="28"/>
        </w:rPr>
        <w:t xml:space="preserve"> </w:t>
      </w:r>
      <w:r w:rsidRPr="00C902BD">
        <w:rPr>
          <w:rFonts w:ascii="Times New Roman" w:eastAsia="Times New Roman" w:hAnsi="Times New Roman" w:cs="Times New Roman"/>
          <w:sz w:val="28"/>
          <w:szCs w:val="28"/>
        </w:rPr>
        <w:tab/>
      </w:r>
    </w:p>
    <w:p w:rsidR="00C902BD" w:rsidRPr="00C902BD" w:rsidRDefault="00C902BD" w:rsidP="00C902BD">
      <w:pPr>
        <w:spacing w:after="0"/>
        <w:jc w:val="both"/>
        <w:rPr>
          <w:rFonts w:ascii="Times New Roman" w:eastAsia="Times New Roman" w:hAnsi="Times New Roman" w:cs="Times New Roman"/>
          <w:sz w:val="28"/>
          <w:szCs w:val="28"/>
        </w:rPr>
      </w:pPr>
    </w:p>
    <w:p w:rsidR="00C902BD" w:rsidRPr="00C902BD" w:rsidRDefault="00C902BD" w:rsidP="00C902BD">
      <w:pPr>
        <w:spacing w:after="0"/>
        <w:jc w:val="both"/>
        <w:rPr>
          <w:rFonts w:ascii="Times New Roman" w:eastAsia="Times New Roman" w:hAnsi="Times New Roman" w:cs="Times New Roman"/>
          <w:sz w:val="28"/>
          <w:szCs w:val="28"/>
          <w:highlight w:val="yellow"/>
        </w:rPr>
      </w:pPr>
    </w:p>
    <w:p w:rsidR="00C902BD" w:rsidRPr="00C902BD" w:rsidRDefault="00C902BD" w:rsidP="00C902BD">
      <w:pPr>
        <w:spacing w:after="0"/>
        <w:jc w:val="both"/>
        <w:rPr>
          <w:rFonts w:ascii="Times New Roman" w:eastAsia="Times New Roman" w:hAnsi="Times New Roman" w:cs="Times New Roman"/>
          <w:b/>
          <w:sz w:val="28"/>
          <w:szCs w:val="28"/>
        </w:rPr>
      </w:pPr>
      <w:r w:rsidRPr="00C902BD">
        <w:rPr>
          <w:rFonts w:ascii="Times New Roman" w:eastAsia="Times New Roman" w:hAnsi="Times New Roman" w:cs="Times New Roman"/>
          <w:b/>
          <w:color w:val="000000"/>
          <w:sz w:val="28"/>
          <w:szCs w:val="28"/>
        </w:rPr>
        <w:t xml:space="preserve">Голова </w:t>
      </w:r>
      <w:r w:rsidRPr="00C902BD">
        <w:rPr>
          <w:rFonts w:ascii="Times New Roman" w:eastAsia="Times New Roman" w:hAnsi="Times New Roman" w:cs="Times New Roman"/>
          <w:b/>
          <w:sz w:val="28"/>
          <w:szCs w:val="28"/>
        </w:rPr>
        <w:t xml:space="preserve">районної державної </w:t>
      </w:r>
    </w:p>
    <w:p w:rsidR="00C902BD" w:rsidRPr="00C902BD" w:rsidRDefault="00ED63F5" w:rsidP="00C902BD">
      <w:pPr>
        <w:spacing w:after="0"/>
        <w:jc w:val="both"/>
        <w:rPr>
          <w:rFonts w:ascii="Times New Roman" w:eastAsia="Times New Roman" w:hAnsi="Times New Roman" w:cs="Times New Roman"/>
          <w:b/>
          <w:sz w:val="28"/>
          <w:szCs w:val="28"/>
        </w:rPr>
      </w:pPr>
      <w:r w:rsidRPr="00C902BD">
        <w:rPr>
          <w:rFonts w:ascii="Times New Roman" w:eastAsia="Times New Roman" w:hAnsi="Times New Roman" w:cs="Times New Roman"/>
          <w:b/>
          <w:sz w:val="28"/>
          <w:szCs w:val="28"/>
        </w:rPr>
        <w:t>адміністрації,</w:t>
      </w:r>
      <w:r w:rsidR="00C902BD" w:rsidRPr="00C902BD">
        <w:rPr>
          <w:rFonts w:ascii="Times New Roman" w:eastAsia="Times New Roman" w:hAnsi="Times New Roman" w:cs="Times New Roman"/>
          <w:b/>
          <w:sz w:val="28"/>
          <w:szCs w:val="28"/>
        </w:rPr>
        <w:t xml:space="preserve">голова колегії             </w:t>
      </w:r>
      <w:r>
        <w:rPr>
          <w:rFonts w:ascii="Times New Roman" w:hAnsi="Times New Roman" w:cs="Times New Roman"/>
          <w:b/>
          <w:sz w:val="28"/>
          <w:szCs w:val="28"/>
        </w:rPr>
        <w:t xml:space="preserve">              </w:t>
      </w:r>
      <w:r w:rsidR="00C902BD" w:rsidRPr="00C902BD">
        <w:rPr>
          <w:rFonts w:ascii="Times New Roman" w:eastAsia="Times New Roman" w:hAnsi="Times New Roman" w:cs="Times New Roman"/>
          <w:b/>
          <w:sz w:val="28"/>
          <w:szCs w:val="28"/>
        </w:rPr>
        <w:t xml:space="preserve">                              Н.Й.  Бабій</w:t>
      </w:r>
    </w:p>
    <w:p w:rsidR="00C902BD" w:rsidRPr="00C902BD" w:rsidRDefault="00C902BD" w:rsidP="00C902BD">
      <w:pPr>
        <w:spacing w:after="0"/>
        <w:jc w:val="both"/>
        <w:rPr>
          <w:rFonts w:ascii="Times New Roman" w:eastAsia="Times New Roman" w:hAnsi="Times New Roman" w:cs="Times New Roman"/>
          <w:b/>
          <w:sz w:val="28"/>
          <w:szCs w:val="28"/>
        </w:rPr>
      </w:pPr>
    </w:p>
    <w:p w:rsidR="00C902BD" w:rsidRPr="00C902BD" w:rsidRDefault="00C902BD" w:rsidP="00C902BD">
      <w:pPr>
        <w:spacing w:after="0"/>
        <w:jc w:val="both"/>
        <w:rPr>
          <w:rFonts w:ascii="Times New Roman" w:eastAsia="Times New Roman" w:hAnsi="Times New Roman" w:cs="Times New Roman"/>
          <w:b/>
          <w:sz w:val="28"/>
          <w:szCs w:val="28"/>
        </w:rPr>
      </w:pPr>
    </w:p>
    <w:p w:rsidR="00C902BD" w:rsidRDefault="00C902BD" w:rsidP="00C902BD">
      <w:pPr>
        <w:spacing w:after="0"/>
        <w:jc w:val="both"/>
        <w:rPr>
          <w:rFonts w:ascii="Times New Roman" w:eastAsia="Times New Roman" w:hAnsi="Times New Roman" w:cs="Times New Roman"/>
          <w:b/>
          <w:sz w:val="28"/>
          <w:szCs w:val="28"/>
        </w:rPr>
      </w:pPr>
    </w:p>
    <w:p w:rsidR="00CD6591" w:rsidRDefault="00CD6591" w:rsidP="00C902BD">
      <w:pPr>
        <w:spacing w:after="0"/>
        <w:jc w:val="both"/>
        <w:rPr>
          <w:rFonts w:ascii="Times New Roman" w:eastAsia="Times New Roman" w:hAnsi="Times New Roman" w:cs="Times New Roman"/>
          <w:b/>
          <w:sz w:val="28"/>
          <w:szCs w:val="28"/>
        </w:rPr>
      </w:pPr>
    </w:p>
    <w:p w:rsidR="00CD6591" w:rsidRDefault="00CD6591" w:rsidP="00C902BD">
      <w:pPr>
        <w:spacing w:after="0"/>
        <w:jc w:val="both"/>
        <w:rPr>
          <w:rFonts w:ascii="Times New Roman" w:eastAsia="Times New Roman" w:hAnsi="Times New Roman" w:cs="Times New Roman"/>
          <w:b/>
          <w:sz w:val="28"/>
          <w:szCs w:val="28"/>
        </w:rPr>
      </w:pPr>
    </w:p>
    <w:p w:rsidR="00CD6591" w:rsidRDefault="00CD6591" w:rsidP="00C902BD">
      <w:pPr>
        <w:spacing w:after="0"/>
        <w:jc w:val="both"/>
        <w:rPr>
          <w:rFonts w:ascii="Times New Roman" w:eastAsia="Times New Roman" w:hAnsi="Times New Roman" w:cs="Times New Roman"/>
          <w:b/>
          <w:sz w:val="28"/>
          <w:szCs w:val="28"/>
        </w:rPr>
      </w:pPr>
    </w:p>
    <w:p w:rsidR="00CD6591" w:rsidRDefault="00CD6591" w:rsidP="00C902BD">
      <w:pPr>
        <w:spacing w:after="0"/>
        <w:jc w:val="both"/>
        <w:rPr>
          <w:rFonts w:ascii="Times New Roman" w:eastAsia="Times New Roman" w:hAnsi="Times New Roman" w:cs="Times New Roman"/>
          <w:b/>
          <w:sz w:val="28"/>
          <w:szCs w:val="28"/>
        </w:rPr>
      </w:pPr>
    </w:p>
    <w:p w:rsidR="00CD6591" w:rsidRPr="00C902BD" w:rsidRDefault="00CD6591" w:rsidP="00C902BD">
      <w:pPr>
        <w:spacing w:after="0"/>
        <w:jc w:val="both"/>
        <w:rPr>
          <w:rFonts w:ascii="Times New Roman" w:eastAsia="Times New Roman" w:hAnsi="Times New Roman" w:cs="Times New Roman"/>
          <w:b/>
          <w:sz w:val="28"/>
          <w:szCs w:val="28"/>
        </w:rPr>
      </w:pPr>
    </w:p>
    <w:p w:rsidR="00984732" w:rsidRPr="00984732" w:rsidRDefault="00984732" w:rsidP="00984732">
      <w:pPr>
        <w:spacing w:after="0"/>
        <w:rPr>
          <w:rFonts w:ascii="Times New Roman" w:eastAsia="Times New Roman" w:hAnsi="Times New Roman" w:cs="Times New Roman"/>
          <w:sz w:val="24"/>
          <w:szCs w:val="24"/>
        </w:rPr>
      </w:pPr>
      <w:r w:rsidRPr="00984732">
        <w:rPr>
          <w:rFonts w:ascii="Times New Roman" w:eastAsia="Times New Roman" w:hAnsi="Times New Roman" w:cs="Times New Roman"/>
          <w:sz w:val="24"/>
          <w:szCs w:val="24"/>
        </w:rPr>
        <w:t>Керівник апарату районної</w:t>
      </w:r>
    </w:p>
    <w:p w:rsidR="00984732" w:rsidRPr="00984732" w:rsidRDefault="00984732" w:rsidP="00984732">
      <w:pPr>
        <w:spacing w:after="0"/>
        <w:rPr>
          <w:rFonts w:ascii="Times New Roman" w:eastAsia="Times New Roman" w:hAnsi="Times New Roman" w:cs="Times New Roman"/>
          <w:sz w:val="24"/>
          <w:szCs w:val="24"/>
        </w:rPr>
      </w:pPr>
      <w:r w:rsidRPr="00984732">
        <w:rPr>
          <w:rFonts w:ascii="Times New Roman" w:eastAsia="Times New Roman" w:hAnsi="Times New Roman" w:cs="Times New Roman"/>
          <w:sz w:val="24"/>
          <w:szCs w:val="24"/>
        </w:rPr>
        <w:t xml:space="preserve">державної адміністрації </w:t>
      </w:r>
    </w:p>
    <w:p w:rsidR="00984732" w:rsidRPr="00984732" w:rsidRDefault="00984732" w:rsidP="00984732">
      <w:pPr>
        <w:spacing w:after="0"/>
        <w:rPr>
          <w:rFonts w:ascii="Times New Roman" w:eastAsia="Times New Roman" w:hAnsi="Times New Roman" w:cs="Times New Roman"/>
          <w:sz w:val="24"/>
          <w:szCs w:val="24"/>
        </w:rPr>
      </w:pPr>
      <w:r w:rsidRPr="00984732">
        <w:rPr>
          <w:rFonts w:ascii="Times New Roman" w:eastAsia="Times New Roman" w:hAnsi="Times New Roman" w:cs="Times New Roman"/>
          <w:sz w:val="24"/>
          <w:szCs w:val="24"/>
        </w:rPr>
        <w:t>О.Романишин ______________</w:t>
      </w:r>
    </w:p>
    <w:p w:rsidR="00C902BD" w:rsidRPr="00C902BD" w:rsidRDefault="00C902BD" w:rsidP="00C902BD">
      <w:pPr>
        <w:spacing w:after="0"/>
        <w:jc w:val="both"/>
        <w:rPr>
          <w:rFonts w:ascii="Times New Roman" w:eastAsia="Times New Roman" w:hAnsi="Times New Roman" w:cs="Times New Roman"/>
          <w:b/>
          <w:sz w:val="28"/>
          <w:szCs w:val="28"/>
        </w:rPr>
      </w:pPr>
    </w:p>
    <w:p w:rsidR="00984732" w:rsidRPr="00984732" w:rsidRDefault="00984732" w:rsidP="00984732">
      <w:pPr>
        <w:spacing w:after="0"/>
        <w:rPr>
          <w:rFonts w:ascii="Times New Roman" w:eastAsia="Times New Roman" w:hAnsi="Times New Roman" w:cs="Times New Roman"/>
          <w:sz w:val="24"/>
          <w:szCs w:val="24"/>
        </w:rPr>
      </w:pPr>
      <w:r w:rsidRPr="00984732">
        <w:rPr>
          <w:rFonts w:ascii="Times New Roman" w:eastAsia="Times New Roman" w:hAnsi="Times New Roman" w:cs="Times New Roman"/>
          <w:sz w:val="24"/>
          <w:szCs w:val="24"/>
        </w:rPr>
        <w:t>Начальник юридичного відділу</w:t>
      </w:r>
    </w:p>
    <w:p w:rsidR="00984732" w:rsidRPr="00984732" w:rsidRDefault="00984732" w:rsidP="00984732">
      <w:pPr>
        <w:spacing w:after="0"/>
        <w:rPr>
          <w:rFonts w:ascii="Times New Roman" w:eastAsia="Times New Roman" w:hAnsi="Times New Roman" w:cs="Times New Roman"/>
          <w:sz w:val="24"/>
          <w:szCs w:val="24"/>
        </w:rPr>
      </w:pPr>
      <w:r w:rsidRPr="00984732">
        <w:rPr>
          <w:rFonts w:ascii="Times New Roman" w:eastAsia="Times New Roman" w:hAnsi="Times New Roman" w:cs="Times New Roman"/>
          <w:sz w:val="24"/>
          <w:szCs w:val="24"/>
        </w:rPr>
        <w:t>апарату районної державної адміністрації</w:t>
      </w:r>
    </w:p>
    <w:p w:rsidR="00984732" w:rsidRPr="00984732" w:rsidRDefault="00984732" w:rsidP="00984732">
      <w:pPr>
        <w:spacing w:after="0"/>
        <w:rPr>
          <w:rFonts w:ascii="Times New Roman" w:eastAsia="Times New Roman" w:hAnsi="Times New Roman" w:cs="Times New Roman"/>
          <w:sz w:val="24"/>
          <w:szCs w:val="24"/>
        </w:rPr>
      </w:pPr>
      <w:r w:rsidRPr="00984732">
        <w:rPr>
          <w:rFonts w:ascii="Times New Roman" w:eastAsia="Times New Roman" w:hAnsi="Times New Roman" w:cs="Times New Roman"/>
          <w:sz w:val="24"/>
          <w:szCs w:val="24"/>
        </w:rPr>
        <w:t>Н.Середюк _________________</w:t>
      </w:r>
    </w:p>
    <w:p w:rsidR="00C902BD" w:rsidRDefault="00C902BD" w:rsidP="00C902BD">
      <w:pPr>
        <w:spacing w:after="0"/>
        <w:jc w:val="both"/>
        <w:rPr>
          <w:rFonts w:ascii="Times New Roman" w:eastAsia="Times New Roman" w:hAnsi="Times New Roman" w:cs="Times New Roman"/>
          <w:b/>
          <w:sz w:val="28"/>
          <w:szCs w:val="28"/>
        </w:rPr>
      </w:pPr>
    </w:p>
    <w:p w:rsidR="00984732" w:rsidRPr="00984732" w:rsidRDefault="00984732" w:rsidP="00984732">
      <w:pPr>
        <w:spacing w:after="0"/>
        <w:rPr>
          <w:rFonts w:ascii="Times New Roman" w:eastAsia="Times New Roman" w:hAnsi="Times New Roman" w:cs="Times New Roman"/>
          <w:sz w:val="24"/>
          <w:szCs w:val="24"/>
        </w:rPr>
      </w:pPr>
      <w:r w:rsidRPr="00984732">
        <w:rPr>
          <w:rFonts w:ascii="Times New Roman" w:eastAsia="Times New Roman" w:hAnsi="Times New Roman" w:cs="Times New Roman"/>
          <w:sz w:val="24"/>
          <w:szCs w:val="24"/>
        </w:rPr>
        <w:t xml:space="preserve">Начальник фінансового управління </w:t>
      </w:r>
    </w:p>
    <w:p w:rsidR="00984732" w:rsidRPr="00984732" w:rsidRDefault="00984732" w:rsidP="00984732">
      <w:pPr>
        <w:spacing w:after="0"/>
        <w:rPr>
          <w:rFonts w:ascii="Times New Roman" w:eastAsia="Times New Roman" w:hAnsi="Times New Roman" w:cs="Times New Roman"/>
          <w:sz w:val="24"/>
          <w:szCs w:val="24"/>
        </w:rPr>
      </w:pPr>
      <w:r w:rsidRPr="00984732">
        <w:rPr>
          <w:rFonts w:ascii="Times New Roman" w:eastAsia="Times New Roman" w:hAnsi="Times New Roman" w:cs="Times New Roman"/>
          <w:sz w:val="24"/>
          <w:szCs w:val="24"/>
        </w:rPr>
        <w:t>районної державної адміністрації</w:t>
      </w:r>
    </w:p>
    <w:p w:rsidR="00984732" w:rsidRPr="00C902BD" w:rsidRDefault="00984732" w:rsidP="00C902BD">
      <w:pPr>
        <w:spacing w:after="0"/>
        <w:jc w:val="both"/>
        <w:rPr>
          <w:rFonts w:ascii="Times New Roman" w:eastAsia="Times New Roman" w:hAnsi="Times New Roman" w:cs="Times New Roman"/>
          <w:b/>
          <w:sz w:val="28"/>
          <w:szCs w:val="28"/>
        </w:rPr>
      </w:pPr>
      <w:r w:rsidRPr="00984732">
        <w:rPr>
          <w:rFonts w:ascii="Times New Roman" w:eastAsia="Times New Roman" w:hAnsi="Times New Roman" w:cs="Times New Roman"/>
          <w:sz w:val="24"/>
          <w:szCs w:val="24"/>
        </w:rPr>
        <w:t>Л.Федун ___________________</w:t>
      </w:r>
    </w:p>
    <w:sectPr w:rsidR="00984732" w:rsidRPr="00C902BD" w:rsidSect="00067D1E">
      <w:pgSz w:w="11906" w:h="16838"/>
      <w:pgMar w:top="709" w:right="707" w:bottom="709"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9B515A"/>
    <w:multiLevelType w:val="hybridMultilevel"/>
    <w:tmpl w:val="9F560F0C"/>
    <w:lvl w:ilvl="0" w:tplc="D34EF29A">
      <w:start w:val="2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762F3912"/>
    <w:multiLevelType w:val="multilevel"/>
    <w:tmpl w:val="1D20A9CA"/>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367CF"/>
    <w:rsid w:val="00003815"/>
    <w:rsid w:val="000155CF"/>
    <w:rsid w:val="000620F4"/>
    <w:rsid w:val="00067D1E"/>
    <w:rsid w:val="000838B9"/>
    <w:rsid w:val="0008390F"/>
    <w:rsid w:val="00091B44"/>
    <w:rsid w:val="000946B8"/>
    <w:rsid w:val="000A32FD"/>
    <w:rsid w:val="000B14A4"/>
    <w:rsid w:val="000B6E28"/>
    <w:rsid w:val="000D04B0"/>
    <w:rsid w:val="000F290E"/>
    <w:rsid w:val="00110EC9"/>
    <w:rsid w:val="001654D1"/>
    <w:rsid w:val="001F5841"/>
    <w:rsid w:val="0021692A"/>
    <w:rsid w:val="00220EB5"/>
    <w:rsid w:val="00280426"/>
    <w:rsid w:val="002A6B28"/>
    <w:rsid w:val="002B5188"/>
    <w:rsid w:val="002C4A28"/>
    <w:rsid w:val="002F0DDA"/>
    <w:rsid w:val="00317835"/>
    <w:rsid w:val="00335BF9"/>
    <w:rsid w:val="00370434"/>
    <w:rsid w:val="003C2736"/>
    <w:rsid w:val="00403E35"/>
    <w:rsid w:val="00493537"/>
    <w:rsid w:val="004B5666"/>
    <w:rsid w:val="004C00FB"/>
    <w:rsid w:val="00501ED2"/>
    <w:rsid w:val="00511FCA"/>
    <w:rsid w:val="0062767F"/>
    <w:rsid w:val="00645B13"/>
    <w:rsid w:val="00685324"/>
    <w:rsid w:val="0069461B"/>
    <w:rsid w:val="006A14E8"/>
    <w:rsid w:val="006A7EBC"/>
    <w:rsid w:val="006D01EE"/>
    <w:rsid w:val="007075FF"/>
    <w:rsid w:val="00711382"/>
    <w:rsid w:val="00715136"/>
    <w:rsid w:val="007344CF"/>
    <w:rsid w:val="007367CF"/>
    <w:rsid w:val="00771566"/>
    <w:rsid w:val="007C7A40"/>
    <w:rsid w:val="007E3A4F"/>
    <w:rsid w:val="007E6AA3"/>
    <w:rsid w:val="008825D1"/>
    <w:rsid w:val="00887AC4"/>
    <w:rsid w:val="008C1666"/>
    <w:rsid w:val="008D79B1"/>
    <w:rsid w:val="008F357B"/>
    <w:rsid w:val="00916D4F"/>
    <w:rsid w:val="00922559"/>
    <w:rsid w:val="00955F6C"/>
    <w:rsid w:val="00984732"/>
    <w:rsid w:val="00992327"/>
    <w:rsid w:val="00A17BAE"/>
    <w:rsid w:val="00A76A07"/>
    <w:rsid w:val="00A901DE"/>
    <w:rsid w:val="00A93CA2"/>
    <w:rsid w:val="00AC71A6"/>
    <w:rsid w:val="00AC7D97"/>
    <w:rsid w:val="00AD237F"/>
    <w:rsid w:val="00B34D81"/>
    <w:rsid w:val="00B34E9A"/>
    <w:rsid w:val="00B508F7"/>
    <w:rsid w:val="00B731C3"/>
    <w:rsid w:val="00B90656"/>
    <w:rsid w:val="00B92B02"/>
    <w:rsid w:val="00BC6A32"/>
    <w:rsid w:val="00BE3EA7"/>
    <w:rsid w:val="00BE56F9"/>
    <w:rsid w:val="00C11727"/>
    <w:rsid w:val="00C512CA"/>
    <w:rsid w:val="00C55FA4"/>
    <w:rsid w:val="00C902BD"/>
    <w:rsid w:val="00C91533"/>
    <w:rsid w:val="00CA57B1"/>
    <w:rsid w:val="00CA761C"/>
    <w:rsid w:val="00CD6591"/>
    <w:rsid w:val="00CE3E06"/>
    <w:rsid w:val="00E03758"/>
    <w:rsid w:val="00E260F4"/>
    <w:rsid w:val="00E3469A"/>
    <w:rsid w:val="00E35967"/>
    <w:rsid w:val="00E37A7F"/>
    <w:rsid w:val="00E50141"/>
    <w:rsid w:val="00E618C7"/>
    <w:rsid w:val="00E957AA"/>
    <w:rsid w:val="00EC253E"/>
    <w:rsid w:val="00ED413F"/>
    <w:rsid w:val="00ED63F5"/>
    <w:rsid w:val="00F02C63"/>
    <w:rsid w:val="00F06D26"/>
    <w:rsid w:val="00F94B61"/>
    <w:rsid w:val="00FA58E2"/>
    <w:rsid w:val="00FF2181"/>
    <w:rsid w:val="00FF73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253E"/>
    <w:rPr>
      <w:rFonts w:eastAsiaTheme="minorEastAsia"/>
      <w:lang w:eastAsia="uk-UA"/>
    </w:rPr>
  </w:style>
  <w:style w:type="paragraph" w:styleId="1">
    <w:name w:val="heading 1"/>
    <w:basedOn w:val="a"/>
    <w:next w:val="a"/>
    <w:link w:val="10"/>
    <w:uiPriority w:val="9"/>
    <w:qFormat/>
    <w:rsid w:val="006D01EE"/>
    <w:pPr>
      <w:keepNext/>
      <w:spacing w:before="240" w:after="60"/>
      <w:outlineLvl w:val="0"/>
    </w:pPr>
    <w:rPr>
      <w:rFonts w:ascii="Cambria" w:eastAsia="Times New Roman" w:hAnsi="Cambria" w:cs="Times New Roman"/>
      <w:b/>
      <w:bCs/>
      <w:kern w:val="32"/>
      <w:sz w:val="32"/>
      <w:szCs w:val="32"/>
      <w:lang w:val="ru-RU" w:eastAsia="ru-RU"/>
    </w:rPr>
  </w:style>
  <w:style w:type="paragraph" w:styleId="2">
    <w:name w:val="heading 2"/>
    <w:basedOn w:val="a"/>
    <w:next w:val="a"/>
    <w:link w:val="20"/>
    <w:qFormat/>
    <w:rsid w:val="006D01EE"/>
    <w:pPr>
      <w:keepNext/>
      <w:spacing w:after="0" w:line="240" w:lineRule="auto"/>
      <w:jc w:val="center"/>
      <w:outlineLvl w:val="1"/>
    </w:pPr>
    <w:rPr>
      <w:rFonts w:ascii="Times New Roman" w:eastAsia="Times New Roman" w:hAnsi="Times New Roman" w:cs="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67CF"/>
    <w:pPr>
      <w:spacing w:after="0" w:line="240" w:lineRule="auto"/>
      <w:ind w:left="720"/>
      <w:contextualSpacing/>
    </w:pPr>
    <w:rPr>
      <w:rFonts w:ascii="Times New Roman" w:eastAsia="Times New Roman" w:hAnsi="Times New Roman" w:cs="Times New Roman"/>
      <w:sz w:val="24"/>
      <w:szCs w:val="24"/>
    </w:rPr>
  </w:style>
  <w:style w:type="paragraph" w:styleId="a4">
    <w:name w:val="No Spacing"/>
    <w:uiPriority w:val="1"/>
    <w:qFormat/>
    <w:rsid w:val="007367CF"/>
    <w:pPr>
      <w:spacing w:after="0" w:line="240" w:lineRule="auto"/>
    </w:pPr>
    <w:rPr>
      <w:rFonts w:ascii="Times New Roman" w:eastAsia="Times New Roman" w:hAnsi="Times New Roman" w:cs="Times New Roman"/>
      <w:sz w:val="24"/>
      <w:szCs w:val="24"/>
      <w:lang w:eastAsia="uk-UA"/>
    </w:rPr>
  </w:style>
  <w:style w:type="paragraph" w:styleId="a5">
    <w:name w:val="Body Text"/>
    <w:basedOn w:val="a"/>
    <w:link w:val="a6"/>
    <w:rsid w:val="00EC253E"/>
    <w:pPr>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rsid w:val="00EC253E"/>
    <w:rPr>
      <w:rFonts w:ascii="Times New Roman" w:eastAsia="Times New Roman" w:hAnsi="Times New Roman" w:cs="Times New Roman"/>
      <w:sz w:val="24"/>
      <w:szCs w:val="24"/>
      <w:lang w:eastAsia="uk-UA"/>
    </w:rPr>
  </w:style>
  <w:style w:type="character" w:styleId="a7">
    <w:name w:val="Emphasis"/>
    <w:basedOn w:val="a0"/>
    <w:uiPriority w:val="20"/>
    <w:qFormat/>
    <w:rsid w:val="00EC253E"/>
    <w:rPr>
      <w:i/>
      <w:iCs/>
    </w:rPr>
  </w:style>
  <w:style w:type="character" w:styleId="a8">
    <w:name w:val="Hyperlink"/>
    <w:basedOn w:val="a0"/>
    <w:uiPriority w:val="99"/>
    <w:semiHidden/>
    <w:unhideWhenUsed/>
    <w:rsid w:val="00EC253E"/>
    <w:rPr>
      <w:color w:val="0000FF"/>
      <w:u w:val="single"/>
    </w:rPr>
  </w:style>
  <w:style w:type="character" w:customStyle="1" w:styleId="10">
    <w:name w:val="Заголовок 1 Знак"/>
    <w:basedOn w:val="a0"/>
    <w:link w:val="1"/>
    <w:uiPriority w:val="9"/>
    <w:rsid w:val="006D01EE"/>
    <w:rPr>
      <w:rFonts w:ascii="Cambria" w:eastAsia="Times New Roman" w:hAnsi="Cambria" w:cs="Times New Roman"/>
      <w:b/>
      <w:bCs/>
      <w:kern w:val="32"/>
      <w:sz w:val="32"/>
      <w:szCs w:val="32"/>
      <w:lang w:val="ru-RU" w:eastAsia="ru-RU"/>
    </w:rPr>
  </w:style>
  <w:style w:type="character" w:customStyle="1" w:styleId="20">
    <w:name w:val="Заголовок 2 Знак"/>
    <w:basedOn w:val="a0"/>
    <w:link w:val="2"/>
    <w:rsid w:val="006D01EE"/>
    <w:rPr>
      <w:rFonts w:ascii="Times New Roman" w:eastAsia="Times New Roman" w:hAnsi="Times New Roman" w:cs="Times New Roman"/>
      <w:b/>
      <w:sz w:val="36"/>
      <w:szCs w:val="20"/>
    </w:rPr>
  </w:style>
  <w:style w:type="paragraph" w:styleId="a9">
    <w:name w:val="Balloon Text"/>
    <w:basedOn w:val="a"/>
    <w:link w:val="aa"/>
    <w:uiPriority w:val="99"/>
    <w:semiHidden/>
    <w:unhideWhenUsed/>
    <w:rsid w:val="008D79B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D79B1"/>
    <w:rPr>
      <w:rFonts w:ascii="Tahoma" w:eastAsiaTheme="minorEastAsia" w:hAnsi="Tahoma" w:cs="Tahoma"/>
      <w:sz w:val="16"/>
      <w:szCs w:val="16"/>
      <w:lang w:eastAsia="uk-UA"/>
    </w:rPr>
  </w:style>
  <w:style w:type="paragraph" w:styleId="21">
    <w:name w:val="Body Text Indent 2"/>
    <w:basedOn w:val="a"/>
    <w:link w:val="22"/>
    <w:uiPriority w:val="99"/>
    <w:semiHidden/>
    <w:unhideWhenUsed/>
    <w:rsid w:val="00ED413F"/>
    <w:pPr>
      <w:spacing w:after="120" w:line="480" w:lineRule="auto"/>
      <w:ind w:left="283"/>
    </w:pPr>
  </w:style>
  <w:style w:type="character" w:customStyle="1" w:styleId="22">
    <w:name w:val="Основной текст с отступом 2 Знак"/>
    <w:basedOn w:val="a0"/>
    <w:link w:val="21"/>
    <w:uiPriority w:val="99"/>
    <w:semiHidden/>
    <w:rsid w:val="00ED413F"/>
    <w:rPr>
      <w:rFonts w:eastAsiaTheme="minorEastAsia"/>
      <w:lang w:eastAsia="uk-UA"/>
    </w:rPr>
  </w:style>
  <w:style w:type="character" w:customStyle="1" w:styleId="docdata">
    <w:name w:val="docdata"/>
    <w:aliases w:val="docy,v5,2136,baiaagaaboqcaaadlqqaaau7baaaaaaaaaaaaaaaaaaaaaaaaaaaaaaaaaaaaaaaaaaaaaaaaaaaaaaaaaaaaaaaaaaaaaaaaaaaaaaaaaaaaaaaaaaaaaaaaaaaaaaaaaaaaaaaaaaaaaaaaaaaaaaaaaaaaaaaaaaaaaaaaaaaaaaaaaaaaaaaaaaaaaaaaaaaaaaaaaaaaaaaaaaaaaaaaaaaaaaaaaaaaaaa"/>
    <w:basedOn w:val="a0"/>
    <w:rsid w:val="00ED413F"/>
  </w:style>
  <w:style w:type="character" w:customStyle="1" w:styleId="rvts9">
    <w:name w:val="rvts9"/>
    <w:basedOn w:val="a0"/>
    <w:rsid w:val="006A14E8"/>
  </w:style>
  <w:style w:type="character" w:customStyle="1" w:styleId="apple-converted-space">
    <w:name w:val="apple-converted-space"/>
    <w:basedOn w:val="a0"/>
    <w:rsid w:val="006A14E8"/>
  </w:style>
  <w:style w:type="character" w:customStyle="1" w:styleId="rvts23">
    <w:name w:val="rvts23"/>
    <w:basedOn w:val="a0"/>
    <w:rsid w:val="006A14E8"/>
  </w:style>
  <w:style w:type="paragraph" w:customStyle="1" w:styleId="Style3">
    <w:name w:val="Style3"/>
    <w:basedOn w:val="a"/>
    <w:uiPriority w:val="99"/>
    <w:rsid w:val="006A14E8"/>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FontStyle13">
    <w:name w:val="Font Style13"/>
    <w:basedOn w:val="a0"/>
    <w:uiPriority w:val="99"/>
    <w:rsid w:val="006A14E8"/>
    <w:rPr>
      <w:rFonts w:ascii="Times New Roman" w:hAnsi="Times New Roman" w:cs="Times New Roman"/>
      <w:sz w:val="26"/>
      <w:szCs w:val="26"/>
    </w:rPr>
  </w:style>
  <w:style w:type="character" w:customStyle="1" w:styleId="FontStyle14">
    <w:name w:val="Font Style14"/>
    <w:basedOn w:val="a0"/>
    <w:uiPriority w:val="99"/>
    <w:rsid w:val="006A14E8"/>
    <w:rPr>
      <w:rFonts w:ascii="Times New Roman" w:hAnsi="Times New Roman" w:cs="Times New Roman"/>
      <w:b/>
      <w:bCs/>
      <w:sz w:val="28"/>
      <w:szCs w:val="28"/>
    </w:rPr>
  </w:style>
  <w:style w:type="paragraph" w:customStyle="1" w:styleId="Style8">
    <w:name w:val="Style8"/>
    <w:basedOn w:val="a"/>
    <w:uiPriority w:val="99"/>
    <w:rsid w:val="006A14E8"/>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paragraph" w:styleId="23">
    <w:name w:val="Body Text 2"/>
    <w:basedOn w:val="a"/>
    <w:link w:val="24"/>
    <w:uiPriority w:val="99"/>
    <w:semiHidden/>
    <w:unhideWhenUsed/>
    <w:rsid w:val="00E03758"/>
    <w:pPr>
      <w:spacing w:after="120" w:line="480" w:lineRule="auto"/>
    </w:pPr>
  </w:style>
  <w:style w:type="character" w:customStyle="1" w:styleId="24">
    <w:name w:val="Основной текст 2 Знак"/>
    <w:basedOn w:val="a0"/>
    <w:link w:val="23"/>
    <w:uiPriority w:val="99"/>
    <w:semiHidden/>
    <w:rsid w:val="00E03758"/>
    <w:rPr>
      <w:rFonts w:eastAsiaTheme="minorEastAsia"/>
      <w:lang w:eastAsia="uk-UA"/>
    </w:rPr>
  </w:style>
  <w:style w:type="paragraph" w:styleId="HTML">
    <w:name w:val="HTML Preformatted"/>
    <w:basedOn w:val="a"/>
    <w:link w:val="HTML0"/>
    <w:uiPriority w:val="99"/>
    <w:unhideWhenUsed/>
    <w:rsid w:val="00E03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E03758"/>
    <w:rPr>
      <w:rFonts w:ascii="Courier New" w:eastAsia="Times New Roman" w:hAnsi="Courier New" w:cs="Courier New"/>
      <w:sz w:val="20"/>
      <w:szCs w:val="20"/>
      <w:lang w:val="ru-RU" w:eastAsia="ru-RU"/>
    </w:rPr>
  </w:style>
</w:styles>
</file>

<file path=word/webSettings.xml><?xml version="1.0" encoding="utf-8"?>
<w:webSettings xmlns:r="http://schemas.openxmlformats.org/officeDocument/2006/relationships" xmlns:w="http://schemas.openxmlformats.org/wordprocessingml/2006/main">
  <w:divs>
    <w:div w:id="1315798713">
      <w:bodyDiv w:val="1"/>
      <w:marLeft w:val="0"/>
      <w:marRight w:val="0"/>
      <w:marTop w:val="0"/>
      <w:marBottom w:val="0"/>
      <w:divBdr>
        <w:top w:val="none" w:sz="0" w:space="0" w:color="auto"/>
        <w:left w:val="none" w:sz="0" w:space="0" w:color="auto"/>
        <w:bottom w:val="none" w:sz="0" w:space="0" w:color="auto"/>
        <w:right w:val="none" w:sz="0" w:space="0" w:color="auto"/>
      </w:divBdr>
    </w:div>
    <w:div w:id="1477721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5B4D98-D032-40E6-B730-F970ED942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1453</Words>
  <Characters>8283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Головчак</dc:creator>
  <cp:keywords/>
  <dc:description/>
  <cp:lastModifiedBy>Admin</cp:lastModifiedBy>
  <cp:revision>2</cp:revision>
  <cp:lastPrinted>2018-06-26T13:21:00Z</cp:lastPrinted>
  <dcterms:created xsi:type="dcterms:W3CDTF">2018-09-03T12:18:00Z</dcterms:created>
  <dcterms:modified xsi:type="dcterms:W3CDTF">2018-09-03T12:18:00Z</dcterms:modified>
</cp:coreProperties>
</file>